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E688DE" w14:textId="622593D6" w:rsidR="005769A6" w:rsidRDefault="005769A6"/>
    <w:p w14:paraId="251D6333" w14:textId="77777777" w:rsidR="005769A6" w:rsidRPr="008F1243" w:rsidRDefault="00370224">
      <w:pPr>
        <w:pStyle w:val="Heading"/>
        <w:rPr>
          <w:sz w:val="36"/>
          <w:szCs w:val="36"/>
          <w:u w:val="single"/>
          <w:lang w:val="ru-RU"/>
        </w:rPr>
      </w:pPr>
      <w:r w:rsidRPr="008F1243">
        <w:rPr>
          <w:sz w:val="36"/>
          <w:szCs w:val="36"/>
          <w:u w:val="single"/>
          <w:lang w:val="ru-RU"/>
        </w:rPr>
        <w:t>ИНСТРУКЦИЯ ПО МОНТАЖУ И ЭКСПЛУАТАЦИИ</w:t>
      </w:r>
    </w:p>
    <w:p w14:paraId="737357FE" w14:textId="797ADAB2" w:rsidR="005769A6" w:rsidRPr="008F1243" w:rsidRDefault="00370224">
      <w:pPr>
        <w:jc w:val="center"/>
        <w:rPr>
          <w:rFonts w:ascii="Arial" w:hAnsi="Arial" w:cs="Arial"/>
          <w:sz w:val="22"/>
          <w:szCs w:val="22"/>
          <w:lang w:val="ru-RU"/>
        </w:rPr>
      </w:pPr>
      <w:r w:rsidRPr="008F1243">
        <w:rPr>
          <w:rFonts w:ascii="Arial" w:hAnsi="Arial" w:cs="Arial"/>
          <w:sz w:val="30"/>
          <w:szCs w:val="30"/>
          <w:lang w:val="ru-RU"/>
        </w:rPr>
        <w:t xml:space="preserve">Модель: </w:t>
      </w:r>
      <w:r>
        <w:rPr>
          <w:rFonts w:ascii="Arial" w:hAnsi="Arial" w:cs="Arial"/>
          <w:sz w:val="30"/>
          <w:szCs w:val="30"/>
        </w:rPr>
        <w:t>P</w:t>
      </w:r>
      <w:r w:rsidRPr="008F1243">
        <w:rPr>
          <w:rFonts w:ascii="Arial" w:hAnsi="Arial" w:cs="Arial"/>
          <w:sz w:val="30"/>
          <w:szCs w:val="30"/>
          <w:lang w:val="ru-RU"/>
        </w:rPr>
        <w:t>200</w:t>
      </w:r>
      <w:r>
        <w:rPr>
          <w:rFonts w:ascii="Arial" w:hAnsi="Arial" w:cs="Arial"/>
          <w:sz w:val="30"/>
          <w:szCs w:val="30"/>
        </w:rPr>
        <w:t>FX</w:t>
      </w:r>
      <w:r w:rsidRPr="008F1243">
        <w:rPr>
          <w:rFonts w:ascii="Arial" w:hAnsi="Arial" w:cs="Arial"/>
          <w:sz w:val="30"/>
          <w:szCs w:val="30"/>
          <w:lang w:val="ru-RU"/>
        </w:rPr>
        <w:t>1</w:t>
      </w:r>
    </w:p>
    <w:p w14:paraId="2B039B85" w14:textId="7924E9BA" w:rsidR="005769A6" w:rsidRPr="008F1243" w:rsidRDefault="00795137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" behindDoc="0" locked="0" layoutInCell="0" allowOverlap="1" wp14:anchorId="59CF8FAF" wp14:editId="658F8571">
                <wp:simplePos x="0" y="0"/>
                <wp:positionH relativeFrom="margin">
                  <wp:posOffset>367030</wp:posOffset>
                </wp:positionH>
                <wp:positionV relativeFrom="paragraph">
                  <wp:posOffset>93980</wp:posOffset>
                </wp:positionV>
                <wp:extent cx="5741035" cy="2418715"/>
                <wp:effectExtent l="0" t="0" r="0" b="0"/>
                <wp:wrapSquare wrapText="bothSides"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24187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8532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32"/>
                            </w:tblGrid>
                            <w:tr w:rsidR="005769A6" w:rsidRPr="00053CB7" w14:paraId="0EED3E9A" w14:textId="77777777">
                              <w:tc>
                                <w:tcPr>
                                  <w:tcW w:w="85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2C5C50" w14:textId="77777777" w:rsidR="005769A6" w:rsidRPr="008F1243" w:rsidRDefault="00370224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r w:rsidRPr="008F124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ru-RU"/>
                                    </w:rPr>
                                    <w:t>ИСПОЛЬЗУЙТЕ ТОЛЬКО ШЛАНГ И СОЕДИНИТЕЛЬ, ВХОДЯЩИЙ В КОМПЛЕКТ ПОСТАВКИ!</w:t>
                                  </w:r>
                                </w:p>
                                <w:p w14:paraId="24DE31BF" w14:textId="77777777" w:rsidR="005769A6" w:rsidRPr="008F1243" w:rsidRDefault="005769A6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</w:p>
                                <w:p w14:paraId="7B272734" w14:textId="1CC454C1" w:rsidR="005769A6" w:rsidRPr="008F1243" w:rsidRDefault="00370224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r w:rsidRPr="008F1243"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  <w:t xml:space="preserve">Если необходима замена, обратитесь в наш отдел обслуживания клиентов или к местному </w:t>
                                  </w:r>
                                  <w:r w:rsidR="00795137"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  <w:t>РЕССЕЙЛЕРУ</w:t>
                                  </w:r>
                                  <w:r w:rsidRPr="008F1243"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2817E649" w14:textId="77777777" w:rsidR="005769A6" w:rsidRPr="008F1243" w:rsidRDefault="005769A6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</w:p>
                                <w:p w14:paraId="37EA43AE" w14:textId="77777777" w:rsidR="005769A6" w:rsidRPr="008F1243" w:rsidRDefault="00370224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r w:rsidRPr="008F1243"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  <w:t>Использование неразрешенных деталей может создать небезопасные условия и окружающую среду.</w:t>
                                  </w:r>
                                </w:p>
                                <w:p w14:paraId="313336CA" w14:textId="77777777" w:rsidR="005769A6" w:rsidRPr="008F1243" w:rsidRDefault="005769A6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</w:p>
                                <w:p w14:paraId="14C9AF4A" w14:textId="77777777" w:rsidR="005769A6" w:rsidRPr="008F1243" w:rsidRDefault="00370224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r w:rsidRPr="008F1243"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  <w:t>прибор не предназначен для коммерческого использования.</w:t>
                                  </w:r>
                                </w:p>
                                <w:p w14:paraId="18565D70" w14:textId="77777777" w:rsidR="005769A6" w:rsidRPr="008F1243" w:rsidRDefault="005769A6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</w:p>
                                <w:p w14:paraId="444B43F7" w14:textId="77777777" w:rsidR="005769A6" w:rsidRPr="008F1243" w:rsidRDefault="00370224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r w:rsidRPr="008F1243"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  <w:t>Система подачи баллона должна быть предусмотрена для отвода паров.</w:t>
                                  </w:r>
                                </w:p>
                                <w:p w14:paraId="167B3000" w14:textId="77777777" w:rsidR="005769A6" w:rsidRPr="008F1243" w:rsidRDefault="005769A6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caps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87622D" w14:textId="77777777" w:rsidR="00370224" w:rsidRPr="008F1243" w:rsidRDefault="00370224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F8FAF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28.9pt;margin-top:7.4pt;width:452.05pt;height:190.45pt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" o:allowincell="f" stroked="f">
                <v:fill opacity="0"/>
                <v:textbox inset="0,0,0,0">
                  <w:txbxContent>
                    <w:tbl>
                      <w:tblPr>
                        <w:tblW w:w="8532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32"/>
                      </w:tblGrid>
                      <w:tr w:rsidR="005769A6" w:rsidRPr="00053CB7" w14:paraId="0EED3E9A" w14:textId="77777777">
                        <w:tc>
                          <w:tcPr>
                            <w:tcW w:w="85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2C5C50" w14:textId="77777777" w:rsidR="005769A6" w:rsidRPr="008F1243" w:rsidRDefault="00370224">
                            <w:pPr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F124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ИСПОЛЬЗУЙТЕ ТОЛЬКО ШЛАНГ И СОЕДИНИТЕЛЬ, ВХОДЯЩИЙ В КОМПЛЕКТ ПОСТАВКИ!</w:t>
                            </w:r>
                          </w:p>
                          <w:p w14:paraId="24DE31BF" w14:textId="77777777" w:rsidR="005769A6" w:rsidRPr="008F1243" w:rsidRDefault="005769A6">
                            <w:pPr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7B272734" w14:textId="1CC454C1" w:rsidR="005769A6" w:rsidRPr="008F1243" w:rsidRDefault="00370224">
                            <w:pPr>
                              <w:jc w:val="left"/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F1243"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  <w:t xml:space="preserve">Если необходима замена, обратитесь в наш отдел обслуживания клиентов или к местному </w:t>
                            </w:r>
                            <w:r w:rsidR="00795137"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  <w:t>РЕССЕЙЛЕРУ</w:t>
                            </w:r>
                            <w:r w:rsidRPr="008F1243"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14:paraId="2817E649" w14:textId="77777777" w:rsidR="005769A6" w:rsidRPr="008F1243" w:rsidRDefault="005769A6">
                            <w:pPr>
                              <w:jc w:val="left"/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37EA43AE" w14:textId="77777777" w:rsidR="005769A6" w:rsidRPr="008F1243" w:rsidRDefault="00370224">
                            <w:pPr>
                              <w:jc w:val="left"/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F1243"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  <w:t>Использование неразрешенных деталей может создать небезопасные условия и окружающую среду.</w:t>
                            </w:r>
                          </w:p>
                          <w:p w14:paraId="313336CA" w14:textId="77777777" w:rsidR="005769A6" w:rsidRPr="008F1243" w:rsidRDefault="005769A6">
                            <w:pPr>
                              <w:jc w:val="left"/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14C9AF4A" w14:textId="77777777" w:rsidR="005769A6" w:rsidRPr="008F1243" w:rsidRDefault="00370224">
                            <w:pPr>
                              <w:jc w:val="left"/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F1243"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  <w:t>прибор не предназначен для коммерческого использования.</w:t>
                            </w:r>
                          </w:p>
                          <w:p w14:paraId="18565D70" w14:textId="77777777" w:rsidR="005769A6" w:rsidRPr="008F1243" w:rsidRDefault="005769A6">
                            <w:pPr>
                              <w:jc w:val="left"/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444B43F7" w14:textId="77777777" w:rsidR="005769A6" w:rsidRPr="008F1243" w:rsidRDefault="00370224">
                            <w:pPr>
                              <w:jc w:val="left"/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F1243"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  <w:t>Система подачи баллона должна быть предусмотрена для отвода паров.</w:t>
                            </w:r>
                          </w:p>
                          <w:p w14:paraId="167B3000" w14:textId="77777777" w:rsidR="005769A6" w:rsidRPr="008F1243" w:rsidRDefault="005769A6">
                            <w:pPr>
                              <w:jc w:val="left"/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14:paraId="3E87622D" w14:textId="77777777" w:rsidR="00370224" w:rsidRPr="008F1243" w:rsidRDefault="00370224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71F48A" w14:textId="77777777" w:rsidR="005769A6" w:rsidRPr="008F1243" w:rsidRDefault="005769A6">
      <w:pPr>
        <w:jc w:val="left"/>
        <w:rPr>
          <w:rFonts w:ascii="Arial" w:hAnsi="Arial" w:cs="Arial"/>
          <w:sz w:val="22"/>
          <w:szCs w:val="22"/>
          <w:lang w:val="ru-RU"/>
        </w:rPr>
      </w:pPr>
    </w:p>
    <w:p w14:paraId="62BF26F3" w14:textId="77777777" w:rsidR="005769A6" w:rsidRPr="008F1243" w:rsidRDefault="005769A6">
      <w:pPr>
        <w:rPr>
          <w:rFonts w:ascii="Arial" w:hAnsi="Arial" w:cs="Arial"/>
          <w:sz w:val="22"/>
          <w:szCs w:val="22"/>
          <w:lang w:val="ru-RU"/>
        </w:rPr>
      </w:pPr>
    </w:p>
    <w:p w14:paraId="5A4629CB" w14:textId="77777777" w:rsidR="005769A6" w:rsidRPr="008F1243" w:rsidRDefault="005769A6">
      <w:pPr>
        <w:rPr>
          <w:rFonts w:ascii="Arial" w:hAnsi="Arial" w:cs="Arial"/>
          <w:sz w:val="22"/>
          <w:szCs w:val="22"/>
          <w:lang w:val="ru-RU"/>
        </w:rPr>
      </w:pPr>
    </w:p>
    <w:p w14:paraId="50BE31B4" w14:textId="77777777" w:rsidR="005769A6" w:rsidRPr="008F1243" w:rsidRDefault="005769A6">
      <w:pPr>
        <w:rPr>
          <w:rFonts w:ascii="Arial" w:hAnsi="Arial" w:cs="Arial"/>
          <w:sz w:val="22"/>
          <w:szCs w:val="22"/>
          <w:lang w:val="ru-RU"/>
        </w:rPr>
      </w:pPr>
    </w:p>
    <w:p w14:paraId="2B85A1E1" w14:textId="77777777" w:rsidR="005769A6" w:rsidRPr="008F1243" w:rsidRDefault="005769A6">
      <w:pPr>
        <w:rPr>
          <w:rFonts w:ascii="Arial" w:hAnsi="Arial" w:cs="Arial"/>
          <w:sz w:val="22"/>
          <w:szCs w:val="22"/>
          <w:lang w:val="ru-RU"/>
        </w:rPr>
      </w:pPr>
    </w:p>
    <w:p w14:paraId="40A00643" w14:textId="77777777" w:rsidR="005769A6" w:rsidRPr="008F1243" w:rsidRDefault="005769A6">
      <w:pPr>
        <w:rPr>
          <w:rFonts w:ascii="Arial" w:hAnsi="Arial" w:cs="Arial"/>
          <w:sz w:val="22"/>
          <w:szCs w:val="22"/>
          <w:lang w:val="ru-RU"/>
        </w:rPr>
      </w:pPr>
    </w:p>
    <w:p w14:paraId="561D03CB" w14:textId="77777777" w:rsidR="005769A6" w:rsidRPr="008F1243" w:rsidRDefault="00370224">
      <w:pPr>
        <w:rPr>
          <w:rFonts w:ascii="Arial" w:hAnsi="Arial" w:cs="Arial"/>
          <w:sz w:val="22"/>
          <w:szCs w:val="22"/>
          <w:lang w:val="ru-RU"/>
        </w:rPr>
      </w:pPr>
      <w:r w:rsidRPr="008F1243">
        <w:rPr>
          <w:rFonts w:ascii="Arial" w:eastAsia="Arial" w:hAnsi="Arial" w:cs="Arial"/>
          <w:sz w:val="22"/>
          <w:szCs w:val="22"/>
          <w:lang w:val="ru-RU"/>
        </w:rPr>
        <w:t xml:space="preserve"> </w:t>
      </w:r>
    </w:p>
    <w:p w14:paraId="32275937" w14:textId="77777777" w:rsidR="005769A6" w:rsidRPr="008F1243" w:rsidRDefault="005769A6">
      <w:pPr>
        <w:rPr>
          <w:rFonts w:ascii="Arial" w:hAnsi="Arial" w:cs="Arial"/>
          <w:sz w:val="22"/>
          <w:szCs w:val="22"/>
          <w:lang w:val="ru-RU"/>
        </w:rPr>
      </w:pPr>
    </w:p>
    <w:p w14:paraId="2A965DFC" w14:textId="77777777" w:rsidR="005769A6" w:rsidRPr="008F1243" w:rsidRDefault="005769A6">
      <w:pPr>
        <w:rPr>
          <w:rFonts w:ascii="Arial" w:hAnsi="Arial" w:cs="Arial"/>
          <w:sz w:val="22"/>
          <w:szCs w:val="22"/>
          <w:lang w:val="ru-RU"/>
        </w:rPr>
      </w:pPr>
    </w:p>
    <w:p w14:paraId="65A05F91" w14:textId="77777777" w:rsidR="005769A6" w:rsidRPr="008F1243" w:rsidRDefault="00370224">
      <w:pPr>
        <w:ind w:left="9460" w:hanging="9460"/>
        <w:rPr>
          <w:rFonts w:ascii="Arial" w:hAnsi="Arial" w:cs="Arial"/>
          <w:b/>
          <w:sz w:val="30"/>
          <w:szCs w:val="30"/>
          <w:lang w:val="ru-RU"/>
        </w:rPr>
      </w:pPr>
      <w:r w:rsidRPr="008F1243">
        <w:rPr>
          <w:rFonts w:ascii="Arial" w:eastAsia="Arial" w:hAnsi="Arial" w:cs="Arial"/>
          <w:sz w:val="22"/>
          <w:szCs w:val="22"/>
          <w:lang w:val="ru-RU"/>
        </w:rPr>
        <w:t xml:space="preserve"> </w:t>
      </w:r>
    </w:p>
    <w:p w14:paraId="547F2168" w14:textId="77777777" w:rsidR="005769A6" w:rsidRPr="008F1243" w:rsidRDefault="005769A6">
      <w:pPr>
        <w:rPr>
          <w:rFonts w:ascii="Arial" w:hAnsi="Arial" w:cs="Arial"/>
          <w:b/>
          <w:sz w:val="22"/>
          <w:szCs w:val="22"/>
          <w:lang w:val="ru-RU"/>
        </w:rPr>
      </w:pPr>
    </w:p>
    <w:p w14:paraId="2C31638E" w14:textId="77777777" w:rsidR="005769A6" w:rsidRPr="008F1243" w:rsidRDefault="005769A6">
      <w:pPr>
        <w:rPr>
          <w:rFonts w:ascii="Arial" w:hAnsi="Arial" w:cs="Arial"/>
          <w:sz w:val="22"/>
          <w:szCs w:val="22"/>
          <w:lang w:val="ru-RU"/>
        </w:rPr>
      </w:pPr>
    </w:p>
    <w:p w14:paraId="7DC51114" w14:textId="77777777" w:rsidR="005769A6" w:rsidRPr="008F1243" w:rsidRDefault="005769A6">
      <w:pPr>
        <w:rPr>
          <w:rFonts w:ascii="Arial" w:hAnsi="Arial" w:cs="Arial"/>
          <w:sz w:val="22"/>
          <w:szCs w:val="22"/>
          <w:lang w:val="ru-RU"/>
        </w:rPr>
      </w:pPr>
    </w:p>
    <w:p w14:paraId="0C2D2BF2" w14:textId="77777777" w:rsidR="005769A6" w:rsidRPr="008F1243" w:rsidRDefault="00370224">
      <w:pPr>
        <w:rPr>
          <w:rFonts w:ascii="Arial" w:hAnsi="Arial" w:cs="Arial"/>
          <w:sz w:val="22"/>
          <w:szCs w:val="22"/>
          <w:lang w:val="ru-RU"/>
        </w:rPr>
      </w:pPr>
      <w:r w:rsidRPr="008F1243">
        <w:rPr>
          <w:rFonts w:ascii="Arial" w:eastAsia="Arial" w:hAnsi="Arial" w:cs="Arial"/>
          <w:sz w:val="22"/>
          <w:szCs w:val="22"/>
          <w:lang w:val="ru-RU"/>
        </w:rPr>
        <w:t xml:space="preserve"> </w:t>
      </w:r>
    </w:p>
    <w:p w14:paraId="3BFBAA2C" w14:textId="77777777" w:rsidR="005769A6" w:rsidRDefault="00370224">
      <w:pPr>
        <w:rPr>
          <w:rFonts w:ascii="Arial" w:hAnsi="Arial" w:cs="Arial"/>
          <w:sz w:val="22"/>
          <w:szCs w:val="22"/>
        </w:rPr>
      </w:pPr>
      <w:r w:rsidRPr="008F1243">
        <w:rPr>
          <w:rFonts w:ascii="Arial" w:eastAsia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3B25CE94" wp14:editId="3472E27A">
            <wp:extent cx="3552825" cy="2876550"/>
            <wp:effectExtent l="0" t="0" r="0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0" t="-13" r="-10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29DC" w14:textId="77777777" w:rsidR="005769A6" w:rsidRDefault="005769A6">
      <w:pPr>
        <w:rPr>
          <w:rFonts w:ascii="Arial" w:hAnsi="Arial" w:cs="Arial"/>
          <w:sz w:val="22"/>
          <w:szCs w:val="22"/>
        </w:rPr>
      </w:pPr>
    </w:p>
    <w:p w14:paraId="0D9EA887" w14:textId="77777777" w:rsidR="005769A6" w:rsidRDefault="005769A6">
      <w:pPr>
        <w:rPr>
          <w:rFonts w:ascii="Arial" w:hAnsi="Arial" w:cs="Arial"/>
          <w:sz w:val="22"/>
          <w:szCs w:val="22"/>
        </w:rPr>
      </w:pPr>
    </w:p>
    <w:p w14:paraId="1AB40116" w14:textId="77777777" w:rsidR="005769A6" w:rsidRDefault="005769A6">
      <w:pPr>
        <w:tabs>
          <w:tab w:val="left" w:pos="4725"/>
        </w:tabs>
        <w:rPr>
          <w:rFonts w:ascii="Arial" w:hAnsi="Arial" w:cs="Arial"/>
          <w:b/>
          <w:sz w:val="22"/>
          <w:szCs w:val="22"/>
        </w:rPr>
      </w:pPr>
    </w:p>
    <w:p w14:paraId="069A6BC2" w14:textId="77777777" w:rsidR="005769A6" w:rsidRDefault="005769A6">
      <w:pPr>
        <w:ind w:left="1440" w:right="-874" w:hanging="1980"/>
        <w:rPr>
          <w:rFonts w:ascii="Arial" w:hAnsi="Arial" w:cs="Arial"/>
          <w:b/>
          <w:sz w:val="22"/>
          <w:szCs w:val="22"/>
        </w:rPr>
      </w:pPr>
    </w:p>
    <w:p w14:paraId="6D249EE1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30F020CA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0726B363" w14:textId="77777777" w:rsidR="005769A6" w:rsidRPr="008F1243" w:rsidRDefault="00370224">
      <w:pPr>
        <w:rPr>
          <w:rFonts w:ascii="Arial" w:hAnsi="Arial" w:cs="Arial"/>
          <w:b/>
          <w:lang w:val="ru-RU"/>
        </w:rPr>
      </w:pPr>
      <w:r w:rsidRPr="008F1243">
        <w:rPr>
          <w:rFonts w:ascii="Arial" w:hAnsi="Arial" w:cs="Arial"/>
          <w:b/>
          <w:lang w:val="ru-RU"/>
        </w:rPr>
        <w:t>ТОЛЬКО ДЛЯ НАРУЖНОГО ИСПОЛЬЗОВАНИЯ</w:t>
      </w:r>
    </w:p>
    <w:p w14:paraId="72BC93CF" w14:textId="77777777" w:rsidR="005769A6" w:rsidRPr="008F1243" w:rsidRDefault="00370224">
      <w:pPr>
        <w:rPr>
          <w:rFonts w:ascii="Arial" w:hAnsi="Arial" w:cs="Arial"/>
          <w:b/>
          <w:lang w:val="ru-RU"/>
        </w:rPr>
      </w:pPr>
      <w:r w:rsidRPr="008F1243">
        <w:rPr>
          <w:rFonts w:ascii="Arial" w:hAnsi="Arial" w:cs="Arial"/>
          <w:b/>
          <w:lang w:val="ru-RU"/>
        </w:rPr>
        <w:t>ПОЖАЛУЙСТА, ВНИМАТЕЛЬНО ПРОЧТИТЕ ИНСТРУКЦИЮ ПЕРЕД СБОРКОЙ</w:t>
      </w:r>
    </w:p>
    <w:p w14:paraId="477F6AE7" w14:textId="77777777" w:rsidR="005769A6" w:rsidRPr="008F1243" w:rsidRDefault="00370224">
      <w:pPr>
        <w:rPr>
          <w:rFonts w:ascii="Arial" w:hAnsi="Arial" w:cs="Arial"/>
          <w:b/>
          <w:lang w:val="ru-RU"/>
        </w:rPr>
      </w:pPr>
      <w:r w:rsidRPr="008F1243">
        <w:rPr>
          <w:rFonts w:ascii="Arial" w:hAnsi="Arial" w:cs="Arial"/>
          <w:b/>
          <w:lang w:val="ru-RU"/>
        </w:rPr>
        <w:t>СОХРАНИТЕ ЭТО РУКОВОДСТВО ДЛЯ СПРАВКИ В БУДУЩЕМ.</w:t>
      </w:r>
    </w:p>
    <w:p w14:paraId="7E34FFBF" w14:textId="77777777" w:rsidR="005769A6" w:rsidRPr="008F1243" w:rsidRDefault="005769A6">
      <w:pPr>
        <w:ind w:right="-874"/>
        <w:rPr>
          <w:rFonts w:ascii="Arial" w:hAnsi="Arial" w:cs="Arial"/>
          <w:b/>
          <w:sz w:val="22"/>
          <w:szCs w:val="22"/>
          <w:lang w:val="ru-RU"/>
        </w:rPr>
      </w:pPr>
    </w:p>
    <w:p w14:paraId="52444ECD" w14:textId="77777777" w:rsidR="005769A6" w:rsidRDefault="00370224">
      <w:pPr>
        <w:ind w:right="-87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6672C93" wp14:editId="2F25DD78">
            <wp:extent cx="5972175" cy="856297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F773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2B14BC9D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55949199" w14:textId="77777777" w:rsidR="005769A6" w:rsidRDefault="00370224">
      <w:pPr>
        <w:ind w:right="-87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AAE04CE" wp14:editId="60FB4639">
            <wp:extent cx="6048375" cy="85725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8E1F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5A33188C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7541922A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6F915741" w14:textId="77777777" w:rsidR="005769A6" w:rsidRDefault="00370224">
      <w:pPr>
        <w:ind w:right="-87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2C1EE6C" wp14:editId="04E4666D">
            <wp:extent cx="6057265" cy="8571865"/>
            <wp:effectExtent l="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5E83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22AF91D9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447AE588" w14:textId="77777777" w:rsidR="005769A6" w:rsidRDefault="005769A6">
      <w:pPr>
        <w:ind w:right="-874"/>
        <w:rPr>
          <w:rFonts w:ascii="Arial" w:hAnsi="Arial" w:cs="Arial"/>
          <w:b/>
          <w:sz w:val="22"/>
          <w:szCs w:val="22"/>
        </w:rPr>
      </w:pPr>
    </w:p>
    <w:p w14:paraId="39C478FC" w14:textId="77777777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8"/>
          <w:szCs w:val="28"/>
          <w:lang w:val="ru-RU" w:bidi="ar"/>
        </w:rPr>
        <w:lastRenderedPageBreak/>
        <w:t>Перед использованием удалите все упаковочные материалы и защитную пленку.</w:t>
      </w:r>
    </w:p>
    <w:p w14:paraId="41622893" w14:textId="77777777" w:rsidR="005769A6" w:rsidRPr="008F1243" w:rsidRDefault="005769A6">
      <w:pPr>
        <w:rPr>
          <w:rFonts w:ascii="Arial" w:hAnsi="Arial" w:cs="Arial"/>
          <w:lang w:val="ru-RU"/>
        </w:rPr>
      </w:pPr>
    </w:p>
    <w:p w14:paraId="6DBB5EC0" w14:textId="77777777" w:rsidR="005769A6" w:rsidRDefault="00370224">
      <w:pPr>
        <w:pStyle w:val="2"/>
      </w:pPr>
      <w:r>
        <w:t>Схема продукта</w:t>
      </w:r>
    </w:p>
    <w:p w14:paraId="482ED34D" w14:textId="77777777" w:rsidR="005769A6" w:rsidRDefault="00370224">
      <w:r>
        <w:rPr>
          <w:noProof/>
          <w:lang w:val="ru-RU" w:eastAsia="ru-RU"/>
        </w:rPr>
        <w:drawing>
          <wp:inline distT="0" distB="0" distL="0" distR="0" wp14:anchorId="493A181F" wp14:editId="54BC43C3">
            <wp:extent cx="4488815" cy="3175635"/>
            <wp:effectExtent l="0" t="0" r="0" b="0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0BDC" w14:textId="77777777" w:rsidR="005769A6" w:rsidRDefault="005769A6">
      <w:pPr>
        <w:pStyle w:val="2"/>
        <w:spacing w:before="62"/>
        <w:rPr>
          <w:rFonts w:eastAsia="SimSun"/>
        </w:rPr>
      </w:pPr>
    </w:p>
    <w:p w14:paraId="3D6CDD6D" w14:textId="77777777" w:rsidR="005769A6" w:rsidRDefault="00370224">
      <w:pPr>
        <w:pStyle w:val="2"/>
        <w:spacing w:before="62"/>
      </w:pPr>
      <w:r>
        <w:t>СПИСОК ДЕТАЛЕЙ</w:t>
      </w:r>
    </w:p>
    <w:p w14:paraId="147764A9" w14:textId="77777777" w:rsidR="005769A6" w:rsidRDefault="00370224">
      <w:r>
        <w:rPr>
          <w:noProof/>
          <w:lang w:val="ru-RU" w:eastAsia="ru-RU"/>
        </w:rPr>
        <w:drawing>
          <wp:inline distT="0" distB="0" distL="0" distR="0" wp14:anchorId="55807C43" wp14:editId="3D2BE9CF">
            <wp:extent cx="4862195" cy="2311400"/>
            <wp:effectExtent l="0" t="0" r="0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5480" w14:textId="77777777" w:rsidR="005769A6" w:rsidRDefault="005769A6"/>
    <w:p w14:paraId="6E7F99AC" w14:textId="77777777" w:rsidR="005769A6" w:rsidRDefault="005769A6"/>
    <w:p w14:paraId="30376042" w14:textId="77777777" w:rsidR="005769A6" w:rsidRDefault="005769A6"/>
    <w:p w14:paraId="577498B8" w14:textId="77777777" w:rsidR="005769A6" w:rsidRDefault="005769A6"/>
    <w:p w14:paraId="2F13B565" w14:textId="77777777" w:rsidR="005769A6" w:rsidRDefault="005769A6"/>
    <w:p w14:paraId="2222A269" w14:textId="77777777" w:rsidR="005769A6" w:rsidRDefault="005769A6"/>
    <w:p w14:paraId="25BD4AE5" w14:textId="5605C782" w:rsidR="005769A6" w:rsidRPr="00053CB7" w:rsidRDefault="00053CB7">
      <w:pPr>
        <w:rPr>
          <w:rFonts w:ascii="Arial" w:hAnsi="Arial" w:cs="Arial"/>
          <w:b/>
          <w:bCs/>
          <w:sz w:val="28"/>
          <w:szCs w:val="36"/>
          <w:lang w:val="ru-RU"/>
        </w:rPr>
      </w:pPr>
      <w:r>
        <w:rPr>
          <w:rFonts w:ascii="Arial" w:hAnsi="Arial" w:cs="Arial"/>
          <w:b/>
          <w:bCs/>
          <w:sz w:val="28"/>
          <w:szCs w:val="36"/>
        </w:rPr>
        <w:t xml:space="preserve">Схема </w:t>
      </w:r>
      <w:r>
        <w:rPr>
          <w:rFonts w:ascii="Arial" w:hAnsi="Arial" w:cs="Arial"/>
          <w:b/>
          <w:bCs/>
          <w:sz w:val="28"/>
          <w:szCs w:val="36"/>
          <w:lang w:val="ru-RU"/>
        </w:rPr>
        <w:t xml:space="preserve">печи </w:t>
      </w:r>
      <w:bookmarkStart w:id="0" w:name="_GoBack"/>
      <w:bookmarkEnd w:id="0"/>
    </w:p>
    <w:p w14:paraId="69EF083C" w14:textId="77777777" w:rsidR="005769A6" w:rsidRDefault="00370224">
      <w:pPr>
        <w:pStyle w:val="2"/>
        <w:ind w:left="119"/>
      </w:pPr>
      <w:r>
        <w:rPr>
          <w:noProof/>
          <w:lang w:val="ru-RU" w:eastAsia="ru-RU"/>
        </w:rPr>
        <w:drawing>
          <wp:inline distT="0" distB="0" distL="0" distR="0" wp14:anchorId="58B59160" wp14:editId="4896EE49">
            <wp:extent cx="4792345" cy="3503930"/>
            <wp:effectExtent l="0" t="0" r="0" b="0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C5DC" w14:textId="77777777" w:rsidR="005769A6" w:rsidRDefault="005769A6">
      <w:pPr>
        <w:pStyle w:val="2"/>
      </w:pPr>
    </w:p>
    <w:p w14:paraId="4E823727" w14:textId="77777777" w:rsidR="005769A6" w:rsidRDefault="00370224">
      <w:pPr>
        <w:pStyle w:val="2"/>
        <w:ind w:left="119"/>
      </w:pPr>
      <w:r>
        <w:t>СБОРКА</w:t>
      </w:r>
    </w:p>
    <w:p w14:paraId="748AAFC7" w14:textId="77777777" w:rsidR="005769A6" w:rsidRDefault="00370224">
      <w:pPr>
        <w:pStyle w:val="a7"/>
        <w:spacing w:before="4"/>
        <w:rPr>
          <w:rFonts w:ascii="Arial" w:hAnsi="Arial" w:cs="Arial"/>
          <w:w w:val="95"/>
          <w:sz w:val="15"/>
          <w:szCs w:val="15"/>
        </w:rPr>
      </w:pPr>
      <w:r w:rsidRPr="008F1243">
        <w:rPr>
          <w:rFonts w:ascii="Arial" w:hAnsi="Arial" w:cs="Arial"/>
          <w:szCs w:val="21"/>
          <w:lang w:val="ru-RU"/>
        </w:rPr>
        <w:t xml:space="preserve">Перед сборкой убедитесь в наличии всех деталей. Если какая-либо деталь отсутствует или повреждена, не пытайтесь собрать прибор. </w:t>
      </w:r>
      <w:r>
        <w:rPr>
          <w:rFonts w:ascii="Arial" w:hAnsi="Arial" w:cs="Arial"/>
          <w:szCs w:val="21"/>
        </w:rPr>
        <w:t>Свяжитесь со службой поддержки клиентов для замены деталей.</w:t>
      </w:r>
    </w:p>
    <w:p w14:paraId="0786529E" w14:textId="77777777" w:rsidR="005769A6" w:rsidRPr="008F1243" w:rsidRDefault="00370224">
      <w:pPr>
        <w:pStyle w:val="a7"/>
        <w:numPr>
          <w:ilvl w:val="0"/>
          <w:numId w:val="2"/>
        </w:numPr>
        <w:spacing w:before="4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Разложите ножки и установите поворотную ручку.</w:t>
      </w:r>
    </w:p>
    <w:p w14:paraId="471C2B79" w14:textId="77777777" w:rsidR="005769A6" w:rsidRPr="008F1243" w:rsidRDefault="005769A6">
      <w:pPr>
        <w:pStyle w:val="a7"/>
        <w:spacing w:before="4"/>
        <w:rPr>
          <w:rFonts w:ascii="Arial" w:hAnsi="Arial" w:cs="Arial"/>
          <w:szCs w:val="21"/>
          <w:lang w:val="ru-RU"/>
        </w:rPr>
      </w:pPr>
    </w:p>
    <w:p w14:paraId="1EBCA404" w14:textId="77777777" w:rsidR="005769A6" w:rsidRDefault="00370224">
      <w:pPr>
        <w:pStyle w:val="a7"/>
        <w:spacing w:before="4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ru-RU" w:eastAsia="ru-RU"/>
        </w:rPr>
        <w:drawing>
          <wp:inline distT="0" distB="0" distL="0" distR="0" wp14:anchorId="61403B43" wp14:editId="782E63E3">
            <wp:extent cx="6283960" cy="1673225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13" r="-4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E5E0" w14:textId="77777777" w:rsidR="005769A6" w:rsidRDefault="005769A6">
      <w:pPr>
        <w:pStyle w:val="a7"/>
        <w:spacing w:before="4"/>
        <w:rPr>
          <w:rFonts w:ascii="Arial" w:hAnsi="Arial" w:cs="Arial"/>
          <w:szCs w:val="21"/>
        </w:rPr>
      </w:pPr>
    </w:p>
    <w:p w14:paraId="2C3B9399" w14:textId="77777777" w:rsidR="005769A6" w:rsidRDefault="005769A6">
      <w:pPr>
        <w:pStyle w:val="a7"/>
        <w:spacing w:before="4"/>
        <w:rPr>
          <w:rFonts w:ascii="Arial" w:hAnsi="Arial" w:cs="Arial"/>
          <w:szCs w:val="21"/>
        </w:rPr>
      </w:pPr>
    </w:p>
    <w:p w14:paraId="049A2A87" w14:textId="77777777" w:rsidR="005769A6" w:rsidRDefault="005769A6">
      <w:pPr>
        <w:pStyle w:val="a7"/>
        <w:spacing w:before="4"/>
        <w:rPr>
          <w:rFonts w:ascii="Arial" w:hAnsi="Arial" w:cs="Arial"/>
          <w:szCs w:val="21"/>
        </w:rPr>
      </w:pPr>
    </w:p>
    <w:p w14:paraId="295E3DA2" w14:textId="77777777" w:rsidR="005769A6" w:rsidRDefault="005769A6">
      <w:pPr>
        <w:pStyle w:val="a7"/>
        <w:spacing w:before="4"/>
        <w:rPr>
          <w:rFonts w:ascii="Arial" w:hAnsi="Arial" w:cs="Arial"/>
          <w:szCs w:val="21"/>
        </w:rPr>
      </w:pPr>
    </w:p>
    <w:p w14:paraId="1F6F395C" w14:textId="77777777" w:rsidR="005769A6" w:rsidRPr="008F1243" w:rsidRDefault="00370224">
      <w:pPr>
        <w:pStyle w:val="a7"/>
        <w:numPr>
          <w:ilvl w:val="0"/>
          <w:numId w:val="2"/>
        </w:numPr>
        <w:spacing w:before="4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Вставьте каменную доску для выпечки.</w:t>
      </w:r>
    </w:p>
    <w:p w14:paraId="08F8392B" w14:textId="77777777" w:rsidR="005769A6" w:rsidRDefault="00370224">
      <w:pPr>
        <w:pStyle w:val="a7"/>
        <w:spacing w:before="4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ru-RU" w:eastAsia="ru-RU"/>
        </w:rPr>
        <w:drawing>
          <wp:inline distT="0" distB="0" distL="0" distR="0" wp14:anchorId="26BAE08C" wp14:editId="6A450FAE">
            <wp:extent cx="6279515" cy="2205990"/>
            <wp:effectExtent l="0" t="0" r="0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" t="-11" r="-4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E9AF" w14:textId="77777777" w:rsidR="005769A6" w:rsidRPr="008F1243" w:rsidRDefault="00370224">
      <w:pPr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а. Не храните запасной баллон со сжиженным нефтяным газом под устройством или рядом с ним.</w:t>
      </w:r>
    </w:p>
    <w:p w14:paraId="1ED2A7DB" w14:textId="77777777" w:rsidR="005769A6" w:rsidRPr="008F1243" w:rsidRDefault="00370224">
      <w:pPr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б. Никогда не заполняйте баллон более чем на 80 процентов;</w:t>
      </w:r>
    </w:p>
    <w:p w14:paraId="127E48C4" w14:textId="4A2D53DF" w:rsidR="005769A6" w:rsidRPr="008F1243" w:rsidRDefault="00370224">
      <w:pPr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Если не следовать указаниям пунктов (</w:t>
      </w:r>
      <w:r>
        <w:rPr>
          <w:rFonts w:ascii="Arial" w:hAnsi="Arial" w:cs="Arial"/>
          <w:szCs w:val="21"/>
        </w:rPr>
        <w:t>a</w:t>
      </w:r>
      <w:r w:rsidRPr="008F1243">
        <w:rPr>
          <w:rFonts w:ascii="Arial" w:hAnsi="Arial" w:cs="Arial"/>
          <w:szCs w:val="21"/>
          <w:lang w:val="ru-RU"/>
        </w:rPr>
        <w:t>) и (</w:t>
      </w:r>
      <w:r w:rsidR="008F1243">
        <w:rPr>
          <w:rFonts w:ascii="Arial" w:hAnsi="Arial" w:cs="Arial"/>
          <w:szCs w:val="21"/>
          <w:lang w:val="ru-RU"/>
        </w:rPr>
        <w:t>б</w:t>
      </w:r>
      <w:r w:rsidRPr="008F1243">
        <w:rPr>
          <w:rFonts w:ascii="Arial" w:hAnsi="Arial" w:cs="Arial"/>
          <w:szCs w:val="21"/>
          <w:lang w:val="ru-RU"/>
        </w:rPr>
        <w:t>), может произойти пожар, повлекший за собой смерть или серьезные травмы.</w:t>
      </w:r>
    </w:p>
    <w:p w14:paraId="11BA3044" w14:textId="77777777" w:rsidR="005769A6" w:rsidRPr="008F1243" w:rsidRDefault="005769A6">
      <w:pPr>
        <w:rPr>
          <w:rFonts w:ascii="Arial" w:hAnsi="Arial" w:cs="Arial"/>
          <w:szCs w:val="21"/>
          <w:lang w:val="ru-RU"/>
        </w:rPr>
      </w:pPr>
    </w:p>
    <w:p w14:paraId="0BF596B1" w14:textId="7E856AB0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Убедитесь, что все ручки управления (включая боковую горелку) находятся в положении</w:t>
      </w:r>
      <w:r w:rsidR="008F1243">
        <w:rPr>
          <w:rFonts w:ascii="Arial" w:hAnsi="Arial" w:cs="Arial"/>
          <w:kern w:val="0"/>
          <w:sz w:val="22"/>
          <w:szCs w:val="22"/>
          <w:lang w:val="ru-RU" w:bidi="ar"/>
        </w:rPr>
        <w:t xml:space="preserve"> </w:t>
      </w:r>
      <w:r w:rsidR="00795137" w:rsidRPr="008F1243">
        <w:rPr>
          <w:rFonts w:ascii="Arial" w:eastAsia="Arial-BoldMT;AMGDT" w:hAnsi="Arial" w:cs="Arial"/>
          <w:b/>
          <w:bCs/>
          <w:kern w:val="0"/>
          <w:sz w:val="22"/>
          <w:szCs w:val="22"/>
          <w:lang w:val="ru-RU" w:bidi="ar"/>
        </w:rPr>
        <w:t>ВЫКЛЮЧЕНН</w:t>
      </w:r>
      <w:r w:rsidR="00795137">
        <w:rPr>
          <w:rFonts w:ascii="Arial" w:eastAsia="Arial-BoldMT;AMGDT" w:hAnsi="Arial" w:cs="Arial"/>
          <w:b/>
          <w:bCs/>
          <w:kern w:val="0"/>
          <w:sz w:val="22"/>
          <w:szCs w:val="22"/>
          <w:lang w:val="ru-RU" w:bidi="ar"/>
        </w:rPr>
        <w:t>ЫМ позиция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 xml:space="preserve"> </w:t>
      </w:r>
      <w:r w:rsidR="00795137" w:rsidRPr="008F1243">
        <w:rPr>
          <w:rFonts w:ascii="Arial" w:hAnsi="Arial" w:cs="Arial"/>
          <w:kern w:val="0"/>
          <w:sz w:val="22"/>
          <w:szCs w:val="22"/>
          <w:lang w:val="ru-RU" w:bidi="ar"/>
        </w:rPr>
        <w:t>перед любым,</w:t>
      </w:r>
      <w:r w:rsidR="00795137">
        <w:rPr>
          <w:rFonts w:ascii="Arial" w:hAnsi="Arial" w:cs="Arial"/>
          <w:lang w:val="ru-RU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предпринимается попытка подсоединить регулятор к газовому баллону.</w:t>
      </w:r>
    </w:p>
    <w:p w14:paraId="6A654876" w14:textId="6CB0CCEA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•</w:t>
      </w:r>
      <w:r w:rsidRPr="008F1243">
        <w:rPr>
          <w:rFonts w:ascii="Arial" w:eastAsia="Arial" w:hAnsi="Arial" w:cs="Arial"/>
          <w:kern w:val="0"/>
          <w:sz w:val="22"/>
          <w:szCs w:val="22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Дважды проверьте, что клапан газового баллона надежно закреплен в</w:t>
      </w:r>
      <w:r w:rsidR="008F1243">
        <w:rPr>
          <w:rFonts w:ascii="Arial" w:hAnsi="Arial" w:cs="Arial"/>
          <w:kern w:val="0"/>
          <w:sz w:val="22"/>
          <w:szCs w:val="22"/>
          <w:lang w:val="ru-RU" w:bidi="ar"/>
        </w:rPr>
        <w:t xml:space="preserve"> </w:t>
      </w:r>
      <w:r w:rsidRPr="008F1243">
        <w:rPr>
          <w:rFonts w:ascii="Arial" w:eastAsia="Arial-BoldMT;AMGDT" w:hAnsi="Arial" w:cs="Arial"/>
          <w:b/>
          <w:bCs/>
          <w:kern w:val="0"/>
          <w:sz w:val="22"/>
          <w:szCs w:val="22"/>
          <w:lang w:val="ru-RU" w:bidi="ar"/>
        </w:rPr>
        <w:t>ВЫКЛЮЧЕННЫЙ</w:t>
      </w:r>
      <w:r w:rsidR="008F1243">
        <w:rPr>
          <w:rFonts w:ascii="Arial" w:eastAsia="Arial-BoldMT;AMGDT" w:hAnsi="Arial" w:cs="Arial"/>
          <w:b/>
          <w:bCs/>
          <w:kern w:val="0"/>
          <w:sz w:val="22"/>
          <w:szCs w:val="22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положение, прежде чем пытаться</w:t>
      </w:r>
      <w:r w:rsidR="00795137">
        <w:rPr>
          <w:rFonts w:ascii="Arial" w:hAnsi="Arial" w:cs="Arial"/>
          <w:lang w:val="ru-RU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подсоедините регулятор к газовому баллону.</w:t>
      </w:r>
    </w:p>
    <w:p w14:paraId="06D1CDC6" w14:textId="2CA04345" w:rsidR="005769A6" w:rsidRPr="008F1243" w:rsidRDefault="00370224">
      <w:pPr>
        <w:widowControl/>
        <w:jc w:val="left"/>
        <w:rPr>
          <w:rFonts w:ascii="Arial" w:hAnsi="Arial" w:cs="Arial"/>
          <w:kern w:val="0"/>
          <w:sz w:val="22"/>
          <w:szCs w:val="22"/>
          <w:lang w:val="ru-RU" w:bidi="ar"/>
        </w:rPr>
      </w:pP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•</w:t>
      </w:r>
      <w:r w:rsidRPr="008F1243">
        <w:rPr>
          <w:rFonts w:ascii="Arial" w:eastAsia="Arial" w:hAnsi="Arial" w:cs="Arial"/>
          <w:kern w:val="0"/>
          <w:sz w:val="22"/>
          <w:szCs w:val="22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Убедитесь, что духовка и цилиндр расположены в безопасных и прочных местах, по крайней мере</w:t>
      </w:r>
      <w:r w:rsidR="00795137">
        <w:rPr>
          <w:rFonts w:ascii="Arial" w:hAnsi="Arial" w:cs="Arial"/>
          <w:kern w:val="0"/>
          <w:sz w:val="22"/>
          <w:szCs w:val="22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Расстояние 600 мм друг от друга.</w:t>
      </w:r>
    </w:p>
    <w:p w14:paraId="39CFCB5E" w14:textId="77777777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0"/>
          <w:szCs w:val="20"/>
          <w:lang w:val="ru-RU" w:bidi="ar"/>
        </w:rPr>
        <w:t>•</w:t>
      </w:r>
      <w:r w:rsidRPr="008F1243">
        <w:rPr>
          <w:rFonts w:ascii="Arial" w:eastAsia="Arial" w:hAnsi="Arial" w:cs="Arial"/>
          <w:kern w:val="0"/>
          <w:sz w:val="20"/>
          <w:szCs w:val="20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0"/>
          <w:szCs w:val="20"/>
          <w:lang w:val="ru-RU" w:bidi="ar"/>
        </w:rPr>
        <w:t>Осмотрите соединения клапана, отверстия горелки, а также узел шланга и регулятора. Удалите мусор.</w:t>
      </w:r>
    </w:p>
    <w:p w14:paraId="5827326C" w14:textId="659EED80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0"/>
          <w:szCs w:val="20"/>
          <w:lang w:val="ru-RU" w:bidi="ar"/>
        </w:rPr>
        <w:t>•</w:t>
      </w:r>
      <w:r w:rsidRPr="008F1243">
        <w:rPr>
          <w:rFonts w:ascii="Arial" w:eastAsia="Arial" w:hAnsi="Arial" w:cs="Arial"/>
          <w:kern w:val="0"/>
          <w:sz w:val="20"/>
          <w:szCs w:val="20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Подсоедините свободный конец шланга к газовому баллону. Здесь вам не понадобится гаечный ключ. Только</w:t>
      </w:r>
      <w:r w:rsidR="00795137">
        <w:rPr>
          <w:rFonts w:ascii="Arial" w:hAnsi="Arial" w:cs="Arial"/>
          <w:lang w:val="ru-RU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поверните фитинг по часовой стрелке и затяните вручную, насколько сможете. Эт</w:t>
      </w:r>
      <w:r w:rsidR="00795137">
        <w:rPr>
          <w:rFonts w:ascii="Arial" w:hAnsi="Arial" w:cs="Arial"/>
          <w:kern w:val="0"/>
          <w:sz w:val="22"/>
          <w:szCs w:val="22"/>
          <w:lang w:val="ru-RU" w:bidi="ar"/>
        </w:rPr>
        <w:t>ого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 xml:space="preserve"> должно </w:t>
      </w:r>
      <w:r w:rsidR="00795137">
        <w:rPr>
          <w:rFonts w:ascii="Arial" w:hAnsi="Arial" w:cs="Arial"/>
          <w:kern w:val="0"/>
          <w:sz w:val="22"/>
          <w:szCs w:val="22"/>
          <w:lang w:val="ru-RU" w:bidi="ar"/>
        </w:rPr>
        <w:t>хватить для надежного соединения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.</w:t>
      </w:r>
    </w:p>
    <w:p w14:paraId="5A2D5FCD" w14:textId="14C246D5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0"/>
          <w:szCs w:val="20"/>
          <w:lang w:val="ru-RU" w:bidi="ar"/>
        </w:rPr>
        <w:t>•</w:t>
      </w:r>
      <w:r w:rsidRPr="008F1243">
        <w:rPr>
          <w:rFonts w:ascii="Arial" w:eastAsia="Arial" w:hAnsi="Arial" w:cs="Arial"/>
          <w:kern w:val="0"/>
          <w:sz w:val="20"/>
          <w:szCs w:val="20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Регулятор в поставляемом виде должен быть надежно затянут, но следует соблюдать осторожность, чтобы не перетянуть его.</w:t>
      </w:r>
      <w:r w:rsidR="00795137">
        <w:rPr>
          <w:rFonts w:ascii="Arial" w:hAnsi="Arial" w:cs="Arial"/>
          <w:kern w:val="0"/>
          <w:sz w:val="22"/>
          <w:szCs w:val="22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0"/>
          <w:szCs w:val="20"/>
          <w:lang w:val="ru-RU" w:bidi="ar"/>
        </w:rPr>
        <w:t>Использование гаечного ключа может повредить быстроразъемную гайку и привести к опасной</w:t>
      </w:r>
      <w:r w:rsidR="00795137">
        <w:rPr>
          <w:rFonts w:ascii="Arial" w:hAnsi="Arial" w:cs="Arial"/>
          <w:lang w:val="ru-RU"/>
        </w:rPr>
        <w:t xml:space="preserve"> </w:t>
      </w:r>
      <w:r w:rsidRPr="008F1243">
        <w:rPr>
          <w:rFonts w:ascii="Arial" w:hAnsi="Arial" w:cs="Arial"/>
          <w:kern w:val="0"/>
          <w:sz w:val="20"/>
          <w:szCs w:val="20"/>
          <w:lang w:val="ru-RU" w:bidi="ar"/>
        </w:rPr>
        <w:t>ситуация.</w:t>
      </w:r>
    </w:p>
    <w:p w14:paraId="19C1348F" w14:textId="77777777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0"/>
          <w:szCs w:val="20"/>
          <w:lang w:val="ru-RU" w:bidi="ar"/>
        </w:rPr>
        <w:t>•</w:t>
      </w:r>
      <w:r w:rsidRPr="008F1243">
        <w:rPr>
          <w:rFonts w:ascii="Arial" w:eastAsia="Arial" w:hAnsi="Arial" w:cs="Arial"/>
          <w:kern w:val="0"/>
          <w:sz w:val="20"/>
          <w:szCs w:val="20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Регулятор в том виде, в каком он поставляется, является подходящим регулятором для этого изделия.</w:t>
      </w:r>
    </w:p>
    <w:p w14:paraId="240A19CF" w14:textId="77777777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•</w:t>
      </w:r>
      <w:r w:rsidRPr="008F1243">
        <w:rPr>
          <w:rFonts w:ascii="Arial" w:eastAsia="Arial" w:hAnsi="Arial" w:cs="Arial"/>
          <w:kern w:val="0"/>
          <w:sz w:val="22"/>
          <w:szCs w:val="22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Следите за тем, чтобы газовый баллон всегда оставался в вертикальном положении.</w:t>
      </w:r>
    </w:p>
    <w:p w14:paraId="328CD518" w14:textId="77777777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•</w:t>
      </w:r>
      <w:r w:rsidRPr="008F1243">
        <w:rPr>
          <w:rFonts w:ascii="Arial" w:eastAsia="Arial" w:hAnsi="Arial" w:cs="Arial"/>
          <w:kern w:val="0"/>
          <w:sz w:val="22"/>
          <w:szCs w:val="22"/>
          <w:lang w:val="ru-RU" w:bidi="ar"/>
        </w:rPr>
        <w:t xml:space="preserve"> </w:t>
      </w: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Если у вас возникнут какие-либо сомнения в правильном подключении регулятора, пожалуйста, свяжитесь с нами после</w:t>
      </w:r>
    </w:p>
    <w:p w14:paraId="5FD7CAB7" w14:textId="77777777" w:rsidR="005769A6" w:rsidRPr="008F1243" w:rsidRDefault="00370224">
      <w:pPr>
        <w:widowControl/>
        <w:jc w:val="left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kern w:val="0"/>
          <w:sz w:val="22"/>
          <w:szCs w:val="22"/>
          <w:lang w:val="ru-RU" w:bidi="ar"/>
        </w:rPr>
        <w:t>линия поддержки продаж, указанная в конце данного руководства.</w:t>
      </w:r>
    </w:p>
    <w:p w14:paraId="7488B5E1" w14:textId="77777777" w:rsidR="005769A6" w:rsidRPr="008F1243" w:rsidRDefault="00370224">
      <w:pPr>
        <w:ind w:right="969"/>
        <w:jc w:val="left"/>
        <w:rPr>
          <w:rFonts w:ascii="Arial" w:hAnsi="Arial" w:cs="Arial"/>
          <w:b/>
          <w:bCs/>
          <w:sz w:val="24"/>
          <w:lang w:val="ru-RU" w:eastAsia="en-US"/>
        </w:rPr>
      </w:pPr>
      <w:r>
        <w:rPr>
          <w:rFonts w:ascii="Arial" w:hAnsi="Arial" w:cs="Arial"/>
          <w:b/>
          <w:bCs/>
          <w:noProof/>
          <w:sz w:val="24"/>
          <w:lang w:val="ru-RU" w:eastAsia="ru-RU"/>
        </w:rPr>
        <w:drawing>
          <wp:anchor distT="0" distB="0" distL="114935" distR="114935" simplePos="0" relativeHeight="54" behindDoc="1" locked="0" layoutInCell="0" allowOverlap="1" wp14:anchorId="76778895" wp14:editId="62BFBE6D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895600" cy="1668145"/>
            <wp:effectExtent l="0" t="0" r="0" b="0"/>
            <wp:wrapNone/>
            <wp:docPr id="11" name="图片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66C0E" w14:textId="77777777" w:rsidR="005769A6" w:rsidRPr="008F1243" w:rsidRDefault="00370224">
      <w:pPr>
        <w:ind w:right="969"/>
        <w:jc w:val="left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noProof/>
          <w:sz w:val="24"/>
          <w:lang w:val="ru-RU" w:eastAsia="ru-RU"/>
        </w:rPr>
        <w:drawing>
          <wp:anchor distT="0" distB="0" distL="114935" distR="114935" simplePos="0" relativeHeight="65" behindDoc="0" locked="0" layoutInCell="0" allowOverlap="1" wp14:anchorId="70F95700" wp14:editId="288BA16C">
            <wp:simplePos x="0" y="0"/>
            <wp:positionH relativeFrom="column">
              <wp:posOffset>3429000</wp:posOffset>
            </wp:positionH>
            <wp:positionV relativeFrom="paragraph">
              <wp:posOffset>151765</wp:posOffset>
            </wp:positionV>
            <wp:extent cx="2479675" cy="1253490"/>
            <wp:effectExtent l="0" t="0" r="0" b="0"/>
            <wp:wrapNone/>
            <wp:docPr id="12" name="图片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16" r="-8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C1D8A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 w:val="24"/>
          <w:lang w:val="ru-RU"/>
        </w:rPr>
      </w:pPr>
    </w:p>
    <w:p w14:paraId="48E629C6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 w:val="24"/>
          <w:lang w:val="ru-RU"/>
        </w:rPr>
      </w:pPr>
    </w:p>
    <w:p w14:paraId="40DD6753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 w:val="24"/>
          <w:lang w:val="ru-RU"/>
        </w:rPr>
      </w:pPr>
    </w:p>
    <w:p w14:paraId="08D19F31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 w:val="24"/>
          <w:lang w:val="ru-RU"/>
        </w:rPr>
      </w:pPr>
    </w:p>
    <w:p w14:paraId="6CD4CB94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 w:val="24"/>
          <w:lang w:val="ru-RU"/>
        </w:rPr>
      </w:pPr>
    </w:p>
    <w:p w14:paraId="3A92D01F" w14:textId="77777777" w:rsidR="005769A6" w:rsidRPr="008F1243" w:rsidRDefault="005769A6">
      <w:pPr>
        <w:rPr>
          <w:rFonts w:ascii="Arial" w:hAnsi="Arial" w:cs="Arial"/>
          <w:b/>
          <w:bCs/>
          <w:sz w:val="24"/>
          <w:lang w:val="ru-RU"/>
        </w:rPr>
      </w:pPr>
    </w:p>
    <w:p w14:paraId="2D47098F" w14:textId="77777777" w:rsidR="005769A6" w:rsidRPr="008F1243" w:rsidRDefault="005769A6">
      <w:pPr>
        <w:rPr>
          <w:rFonts w:ascii="Arial" w:hAnsi="Arial" w:cs="Arial"/>
          <w:b/>
          <w:bCs/>
          <w:sz w:val="24"/>
          <w:lang w:val="ru-RU"/>
        </w:rPr>
      </w:pPr>
    </w:p>
    <w:p w14:paraId="194673B1" w14:textId="77777777" w:rsidR="005769A6" w:rsidRPr="008F1243" w:rsidRDefault="005769A6">
      <w:pPr>
        <w:rPr>
          <w:rFonts w:ascii="Arial" w:hAnsi="Arial" w:cs="Arial"/>
          <w:b/>
          <w:bCs/>
          <w:sz w:val="24"/>
          <w:lang w:val="ru-RU"/>
        </w:rPr>
      </w:pPr>
    </w:p>
    <w:p w14:paraId="3ED0FE61" w14:textId="77777777" w:rsidR="005769A6" w:rsidRPr="008F1243" w:rsidRDefault="005769A6">
      <w:pPr>
        <w:rPr>
          <w:rFonts w:ascii="Arial" w:hAnsi="Arial" w:cs="Arial"/>
          <w:b/>
          <w:bCs/>
          <w:sz w:val="24"/>
          <w:lang w:val="ru-RU"/>
        </w:rPr>
      </w:pPr>
    </w:p>
    <w:p w14:paraId="72BBA81A" w14:textId="77777777" w:rsidR="005769A6" w:rsidRDefault="00370224">
      <w:pPr>
        <w:rPr>
          <w:rFonts w:ascii="Arial" w:hAnsi="Arial" w:cs="Arial"/>
          <w:b/>
          <w:bCs/>
          <w:sz w:val="24"/>
          <w:lang w:val="en-AU" w:eastAsia="en-AU"/>
        </w:rPr>
      </w:pPr>
      <w:r>
        <w:rPr>
          <w:rFonts w:ascii="Arial" w:hAnsi="Arial" w:cs="Arial"/>
          <w:b/>
          <w:bCs/>
          <w:sz w:val="24"/>
        </w:rPr>
        <w:t>СПЕЦИФИКАЦИЯ</w:t>
      </w:r>
    </w:p>
    <w:p w14:paraId="242CD79F" w14:textId="77777777" w:rsidR="005769A6" w:rsidRDefault="00370224">
      <w:pPr>
        <w:pStyle w:val="Heading"/>
        <w:jc w:val="both"/>
        <w:rPr>
          <w:sz w:val="21"/>
          <w:szCs w:val="21"/>
        </w:rPr>
      </w:pPr>
      <w:r>
        <w:rPr>
          <w:noProof/>
          <w:lang w:val="ru-RU" w:eastAsia="ru-RU"/>
        </w:rPr>
        <w:drawing>
          <wp:inline distT="0" distB="0" distL="0" distR="0" wp14:anchorId="0FBC80D5" wp14:editId="4DA721A0">
            <wp:extent cx="3598545" cy="2848610"/>
            <wp:effectExtent l="0" t="0" r="0" b="0"/>
            <wp:docPr id="1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B112" w14:textId="77777777" w:rsidR="005769A6" w:rsidRDefault="00370224">
      <w:pPr>
        <w:pStyle w:val="Heading"/>
        <w:jc w:val="both"/>
        <w:rPr>
          <w:sz w:val="21"/>
          <w:szCs w:val="21"/>
        </w:rPr>
      </w:pPr>
      <w:r>
        <w:rPr>
          <w:noProof/>
          <w:sz w:val="21"/>
          <w:szCs w:val="21"/>
          <w:lang w:val="ru-RU" w:eastAsia="ru-RU"/>
        </w:rPr>
        <w:drawing>
          <wp:anchor distT="0" distB="0" distL="114935" distR="114935" simplePos="0" relativeHeight="55" behindDoc="0" locked="0" layoutInCell="0" allowOverlap="1" wp14:anchorId="1FC1E473" wp14:editId="6C65C3C6">
            <wp:simplePos x="0" y="0"/>
            <wp:positionH relativeFrom="column">
              <wp:posOffset>-1270</wp:posOffset>
            </wp:positionH>
            <wp:positionV relativeFrom="paragraph">
              <wp:posOffset>188595</wp:posOffset>
            </wp:positionV>
            <wp:extent cx="1992630" cy="432435"/>
            <wp:effectExtent l="0" t="0" r="0" b="0"/>
            <wp:wrapNone/>
            <wp:docPr id="14" name="图片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5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" t="-132" r="76079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DF63A" w14:textId="77777777" w:rsidR="005769A6" w:rsidRPr="008F1243" w:rsidRDefault="00370224" w:rsidP="00795137">
      <w:pPr>
        <w:ind w:left="2940" w:firstLine="420"/>
        <w:jc w:val="center"/>
        <w:rPr>
          <w:rFonts w:ascii="Arial" w:hAnsi="Arial" w:cs="Arial"/>
          <w:sz w:val="20"/>
          <w:szCs w:val="20"/>
          <w:lang w:val="ru-RU"/>
        </w:rPr>
      </w:pPr>
      <w:r w:rsidRPr="008F1243">
        <w:rPr>
          <w:rFonts w:ascii="Arial" w:hAnsi="Arial" w:cs="Arial"/>
          <w:b/>
          <w:bCs/>
          <w:sz w:val="40"/>
          <w:szCs w:val="40"/>
          <w:lang w:val="ru-RU"/>
        </w:rPr>
        <w:t>ИНСТРУКЦИИ ПО ТЕХНИКЕ БЕЗОПАСНОСТИ</w:t>
      </w:r>
    </w:p>
    <w:p w14:paraId="712BDE1E" w14:textId="77777777" w:rsidR="005769A6" w:rsidRPr="008F1243" w:rsidRDefault="005769A6">
      <w:pPr>
        <w:rPr>
          <w:rFonts w:ascii="Arial" w:hAnsi="Arial" w:cs="Arial"/>
          <w:lang w:val="ru-RU" w:eastAsia="en-AU"/>
        </w:rPr>
      </w:pPr>
    </w:p>
    <w:p w14:paraId="3AF516F1" w14:textId="1F74AA8C" w:rsidR="005769A6" w:rsidRPr="008F1243" w:rsidRDefault="00795137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ПРЕДУПРЕЖДЕНИЕ!</w:t>
      </w:r>
      <w:r w:rsidR="00370224" w:rsidRPr="008F1243">
        <w:rPr>
          <w:rFonts w:ascii="Arial" w:hAnsi="Arial" w:cs="Arial"/>
          <w:szCs w:val="21"/>
          <w:lang w:val="ru-RU"/>
        </w:rPr>
        <w:t xml:space="preserve"> Ниже приводится краткое изложение важных предупреждений и советов по технике безопасности. Обязательно следуйте инструкциям и соблюдайте предупреждения, содержащиеся в руководстве по эксплуатации, поскольку несоблюдение этих требований может привести к серьезным телесным повреждениям или материальному ущербу. Это не полный список. Перед установкой или эксплуатацией печи для пиццы убедитесь, что вы ознакомились со всей брошюрой.</w:t>
      </w:r>
      <w:r w:rsidR="00370224" w:rsidRPr="008F1243">
        <w:rPr>
          <w:rFonts w:ascii="Arial" w:hAnsi="Arial" w:cs="Arial"/>
          <w:szCs w:val="21"/>
          <w:lang w:val="ru-RU"/>
        </w:rPr>
        <w:br/>
      </w:r>
    </w:p>
    <w:p w14:paraId="677DE08F" w14:textId="77777777" w:rsidR="005769A6" w:rsidRPr="00795137" w:rsidRDefault="00370224">
      <w:pPr>
        <w:ind w:right="969"/>
        <w:rPr>
          <w:rFonts w:ascii="Arial" w:hAnsi="Arial" w:cs="Arial"/>
          <w:szCs w:val="21"/>
          <w:lang w:val="ru-RU"/>
        </w:rPr>
      </w:pPr>
      <w:r w:rsidRPr="00795137">
        <w:rPr>
          <w:rFonts w:ascii="Arial" w:hAnsi="Arial" w:cs="Arial"/>
          <w:szCs w:val="21"/>
          <w:lang w:val="ru-RU"/>
        </w:rPr>
        <w:t>Если у вас есть какие-либо вопросы относительно сборки или эксплуатации, обратитесь к своему дилеру или в компанию, занимающуюся сжиженным нефтяным газом.</w:t>
      </w:r>
    </w:p>
    <w:p w14:paraId="631CB2F3" w14:textId="7CBCC96A" w:rsidR="005769A6" w:rsidRPr="00795137" w:rsidRDefault="00370224">
      <w:pPr>
        <w:ind w:right="969"/>
        <w:jc w:val="left"/>
        <w:rPr>
          <w:rFonts w:ascii="Arial" w:hAnsi="Arial" w:cs="Arial"/>
          <w:szCs w:val="21"/>
          <w:lang w:val="ru-RU"/>
        </w:rPr>
      </w:pPr>
      <w:r w:rsidRPr="00795137">
        <w:rPr>
          <w:rFonts w:ascii="Arial" w:hAnsi="Arial" w:cs="Arial"/>
          <w:szCs w:val="21"/>
          <w:lang w:val="ru-RU"/>
        </w:rPr>
        <w:br/>
      </w:r>
      <w:r w:rsidR="00795137" w:rsidRPr="00795137">
        <w:rPr>
          <w:rFonts w:ascii="Arial" w:hAnsi="Arial" w:cs="Arial"/>
          <w:szCs w:val="21"/>
          <w:lang w:val="ru-RU"/>
        </w:rPr>
        <w:t>Не распыляйте аэрозоли рядом с прибором, во время его работы.</w:t>
      </w:r>
    </w:p>
    <w:p w14:paraId="5F0A0EC9" w14:textId="0632BE79" w:rsidR="005769A6" w:rsidRPr="00795137" w:rsidRDefault="00795137">
      <w:pPr>
        <w:ind w:right="969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Н</w:t>
      </w:r>
      <w:r w:rsidRPr="00795137">
        <w:rPr>
          <w:rFonts w:ascii="Arial" w:hAnsi="Arial" w:cs="Arial"/>
          <w:szCs w:val="21"/>
          <w:lang w:val="ru-RU"/>
        </w:rPr>
        <w:t>е размещайте статьи на этом устройстве или против него.</w:t>
      </w:r>
    </w:p>
    <w:p w14:paraId="1FE60E30" w14:textId="1C48E2D0" w:rsidR="005769A6" w:rsidRPr="00795137" w:rsidRDefault="00795137">
      <w:pPr>
        <w:ind w:right="969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Н</w:t>
      </w:r>
      <w:r w:rsidRPr="00795137">
        <w:rPr>
          <w:rFonts w:ascii="Arial" w:hAnsi="Arial" w:cs="Arial"/>
          <w:szCs w:val="21"/>
          <w:lang w:val="ru-RU"/>
        </w:rPr>
        <w:t>е используйте и не храните легковоспламеняющиеся материалы в этом приборе или рядом с ним.</w:t>
      </w:r>
    </w:p>
    <w:p w14:paraId="57BB00C2" w14:textId="333208ED" w:rsidR="005769A6" w:rsidRPr="008F1243" w:rsidRDefault="00795137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  <w:r w:rsidRPr="00795137">
        <w:rPr>
          <w:rFonts w:ascii="Arial" w:hAnsi="Arial" w:cs="Arial"/>
          <w:szCs w:val="21"/>
          <w:lang w:val="ru-RU"/>
        </w:rPr>
        <w:t>не модифицируйте этот прибор</w:t>
      </w:r>
      <w:r>
        <w:rPr>
          <w:rFonts w:ascii="Arial" w:hAnsi="Arial" w:cs="Arial"/>
          <w:szCs w:val="21"/>
          <w:lang w:val="ru-RU"/>
        </w:rPr>
        <w:t>.</w:t>
      </w:r>
    </w:p>
    <w:p w14:paraId="3C18EA98" w14:textId="77777777" w:rsidR="005769A6" w:rsidRPr="008F1243" w:rsidRDefault="005769A6">
      <w:pPr>
        <w:ind w:right="969"/>
        <w:rPr>
          <w:rFonts w:ascii="Arial" w:hAnsi="Arial" w:cs="Arial"/>
          <w:b/>
          <w:bCs/>
          <w:szCs w:val="21"/>
          <w:lang w:val="ru-RU"/>
        </w:rPr>
      </w:pPr>
    </w:p>
    <w:p w14:paraId="22EC9413" w14:textId="77777777" w:rsidR="005769A6" w:rsidRPr="008F1243" w:rsidRDefault="005769A6">
      <w:pPr>
        <w:ind w:right="969"/>
        <w:rPr>
          <w:rFonts w:ascii="Arial" w:hAnsi="Arial" w:cs="Arial"/>
          <w:b/>
          <w:bCs/>
          <w:sz w:val="24"/>
          <w:szCs w:val="21"/>
          <w:lang w:val="ru-RU"/>
        </w:rPr>
      </w:pPr>
    </w:p>
    <w:p w14:paraId="68F961FC" w14:textId="77777777" w:rsidR="005769A6" w:rsidRPr="008F1243" w:rsidRDefault="00370224">
      <w:pPr>
        <w:ind w:right="969"/>
        <w:rPr>
          <w:rFonts w:ascii="Arial" w:hAnsi="Arial" w:cs="Arial"/>
          <w:b/>
          <w:bCs/>
          <w:sz w:val="24"/>
          <w:lang w:val="ru-RU"/>
        </w:rPr>
      </w:pPr>
      <w:r w:rsidRPr="008F1243">
        <w:rPr>
          <w:rFonts w:ascii="Arial" w:hAnsi="Arial" w:cs="Arial"/>
          <w:b/>
          <w:bCs/>
          <w:sz w:val="24"/>
          <w:lang w:val="ru-RU"/>
        </w:rPr>
        <w:t>Инструкции по технике безопасности</w:t>
      </w:r>
    </w:p>
    <w:p w14:paraId="4230EC85" w14:textId="77777777" w:rsidR="005769A6" w:rsidRPr="008F1243" w:rsidRDefault="005769A6">
      <w:pPr>
        <w:ind w:right="969"/>
        <w:rPr>
          <w:rFonts w:ascii="Arial" w:hAnsi="Arial" w:cs="Arial"/>
          <w:b/>
          <w:bCs/>
          <w:sz w:val="24"/>
          <w:szCs w:val="21"/>
          <w:lang w:val="ru-RU"/>
        </w:rPr>
      </w:pPr>
    </w:p>
    <w:p w14:paraId="69EE7A56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Этот продукт предназначен только для наружного использования. Ни при каких обстоятельствах его нельзя использовать в помещении.</w:t>
      </w:r>
    </w:p>
    <w:p w14:paraId="7CD83524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перемещайте прибор во время работы.</w:t>
      </w:r>
    </w:p>
    <w:p w14:paraId="0D7BA89B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Всегда оставляйте минимальное расстояние 680 мм до горючих материалов по бокам и сзади печи для пиццы и 1500 мм над печью для пиццы.</w:t>
      </w:r>
    </w:p>
    <w:p w14:paraId="5C0005D1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После использования отключите подачу газа в баллоне со сжиженным нефтяным газом.</w:t>
      </w:r>
    </w:p>
    <w:p w14:paraId="07EC1605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Любые модификации, неправильная установка, изменение настроек, обслуживание или ремонт могут быть опасными и могут привести к травмам, смерти или материальному ущербу. Перед установкой или обслуживанием данного устройства внимательно прочтите инструкции по установке, эксплуатации и техническому обслуживанию.</w:t>
      </w:r>
    </w:p>
    <w:p w14:paraId="0715714C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Перед включением прочитайте все инструкции по эксплуатации.</w:t>
      </w:r>
    </w:p>
    <w:p w14:paraId="5CA81BEB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Проверьте наличие утечек при замене или повторном подсоединении цилиндра.</w:t>
      </w:r>
    </w:p>
    <w:p w14:paraId="3843DFC3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Детали могут стать очень горячими, поэтому детей без присмотра следует держать подальше от печи для пиццы во время приготовления, а также во время разогрева и охлаждения.</w:t>
      </w:r>
    </w:p>
    <w:p w14:paraId="1EEC0A11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Обслуживание должно выполняться авторизованными техническими специалистами и не должно выполняться самостоятельно.</w:t>
      </w:r>
    </w:p>
    <w:p w14:paraId="604AF9ED" w14:textId="77777777" w:rsidR="005769A6" w:rsidRDefault="00370224">
      <w:pPr>
        <w:ind w:left="66" w:right="969"/>
        <w:rPr>
          <w:rFonts w:ascii="Arial" w:hAnsi="Arial" w:cs="Arial"/>
          <w:szCs w:val="21"/>
        </w:rPr>
      </w:pPr>
      <w:r w:rsidRPr="008F1243">
        <w:rPr>
          <w:rFonts w:ascii="Arial" w:eastAsia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</w:rPr>
        <w:t>Прибор не подлежит модификации.</w:t>
      </w:r>
    </w:p>
    <w:p w14:paraId="3762EB70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Держите химикаты и легковоспламеняющиеся материалы подальше от прибора.</w:t>
      </w:r>
    </w:p>
    <w:p w14:paraId="68EF0891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оставляйте еду без присмотра в печи для пиццы.</w:t>
      </w:r>
    </w:p>
    <w:p w14:paraId="35289D8F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При снятии поддона для сбора капель необходимо соблюдать осторожность.</w:t>
      </w:r>
    </w:p>
    <w:p w14:paraId="72314C97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Легковоспламеняющуюся одежду, такую ​​как нейлон и т. д., следует держать подальше от печи для пиццы, когда она работает.</w:t>
      </w:r>
    </w:p>
    <w:p w14:paraId="68542E4B" w14:textId="46A4D46F" w:rsidR="005769A6" w:rsidRPr="008F1243" w:rsidRDefault="00795137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i/>
          <w:iCs/>
          <w:szCs w:val="21"/>
          <w:lang w:val="ru-RU"/>
        </w:rPr>
        <w:t>НЕ</w:t>
      </w:r>
      <w:r w:rsidRPr="008F1243">
        <w:rPr>
          <w:rFonts w:ascii="Arial" w:hAnsi="Arial" w:cs="Arial"/>
          <w:szCs w:val="21"/>
          <w:lang w:val="ru-RU"/>
        </w:rPr>
        <w:t xml:space="preserve"> позволяйте</w:t>
      </w:r>
      <w:r w:rsidR="00370224" w:rsidRPr="008F1243">
        <w:rPr>
          <w:rFonts w:ascii="Arial" w:hAnsi="Arial" w:cs="Arial"/>
          <w:szCs w:val="21"/>
          <w:lang w:val="ru-RU"/>
        </w:rPr>
        <w:t xml:space="preserve"> детям работать или играть рядом с печью для пиццы.</w:t>
      </w:r>
    </w:p>
    <w:p w14:paraId="0080F39A" w14:textId="7BF6A98B" w:rsidR="005769A6" w:rsidRPr="008F1243" w:rsidRDefault="00795137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i/>
          <w:iCs/>
          <w:szCs w:val="21"/>
          <w:lang w:val="ru-RU"/>
        </w:rPr>
        <w:t>НЕ</w:t>
      </w:r>
      <w:r w:rsidRPr="008F1243">
        <w:rPr>
          <w:rFonts w:ascii="Arial" w:hAnsi="Arial" w:cs="Arial"/>
          <w:szCs w:val="21"/>
          <w:lang w:val="ru-RU"/>
        </w:rPr>
        <w:t xml:space="preserve"> заблокируйте</w:t>
      </w:r>
      <w:r w:rsidR="00370224" w:rsidRPr="008F1243">
        <w:rPr>
          <w:rFonts w:ascii="Arial" w:hAnsi="Arial" w:cs="Arial"/>
          <w:szCs w:val="21"/>
          <w:lang w:val="ru-RU"/>
        </w:rPr>
        <w:t xml:space="preserve"> отверстия в нижней или задней части печи для пиццы.</w:t>
      </w:r>
    </w:p>
    <w:p w14:paraId="6E0E1430" w14:textId="77777777" w:rsidR="005769A6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Регулярно проверяйте пламя горелки.</w:t>
      </w:r>
    </w:p>
    <w:p w14:paraId="2D296CF3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Используйте печь для пиццы в хорошо проветриваемом помещении.</w:t>
      </w:r>
    </w:p>
    <w:p w14:paraId="294580B8" w14:textId="2FF3E1F8" w:rsidR="005769A6" w:rsidRPr="008F1243" w:rsidRDefault="00795137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i/>
          <w:iCs/>
          <w:szCs w:val="21"/>
          <w:lang w:val="ru-RU"/>
        </w:rPr>
        <w:t>НЕ</w:t>
      </w:r>
      <w:r w:rsidRPr="008F1243">
        <w:rPr>
          <w:rFonts w:ascii="Arial" w:hAnsi="Arial" w:cs="Arial"/>
          <w:szCs w:val="21"/>
          <w:lang w:val="ru-RU"/>
        </w:rPr>
        <w:t xml:space="preserve"> используйте</w:t>
      </w:r>
      <w:r w:rsidR="00370224" w:rsidRPr="008F1243">
        <w:rPr>
          <w:rFonts w:ascii="Arial" w:hAnsi="Arial" w:cs="Arial"/>
          <w:szCs w:val="21"/>
          <w:lang w:val="ru-RU"/>
        </w:rPr>
        <w:t xml:space="preserve"> древесный уголь или керамические брикеты в газовой печи для пиццы.</w:t>
      </w:r>
    </w:p>
    <w:p w14:paraId="6A67CF89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Данное устройство не предназначено для использования на транспортных средствах для отдыха или в морской среде.</w:t>
      </w:r>
    </w:p>
    <w:p w14:paraId="2B91998E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Доступные части могут быть очень горячими. Пожалуйста, держите маленьких детей и домашних животных подальше.</w:t>
      </w:r>
    </w:p>
    <w:p w14:paraId="0BBCADD0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 xml:space="preserve">Свяжитесь с местным муниципалитетом, чтобы узнать о строительных нормах, регулирующих установку приборов для барбекю на открытом воздухе. Наружная установка должна соответствовать местным нормам или, при отсутствии местных норм, требованиям </w:t>
      </w:r>
      <w:r>
        <w:rPr>
          <w:rFonts w:ascii="Arial" w:hAnsi="Arial" w:cs="Arial"/>
          <w:szCs w:val="21"/>
        </w:rPr>
        <w:t>AUST</w:t>
      </w:r>
      <w:r w:rsidRPr="008F1243">
        <w:rPr>
          <w:rFonts w:ascii="Arial" w:hAnsi="Arial" w:cs="Arial"/>
          <w:szCs w:val="21"/>
          <w:lang w:val="ru-RU"/>
        </w:rPr>
        <w:t>/</w:t>
      </w:r>
      <w:r>
        <w:rPr>
          <w:rFonts w:ascii="Arial" w:hAnsi="Arial" w:cs="Arial"/>
          <w:szCs w:val="21"/>
        </w:rPr>
        <w:t>NZ</w:t>
      </w:r>
      <w:r w:rsidRPr="008F1243">
        <w:rPr>
          <w:rFonts w:ascii="Arial" w:hAnsi="Arial" w:cs="Arial"/>
          <w:szCs w:val="21"/>
          <w:lang w:val="ru-RU"/>
        </w:rPr>
        <w:t xml:space="preserve">: Кодекс австралийских стандартов </w:t>
      </w:r>
      <w:r>
        <w:rPr>
          <w:rFonts w:ascii="Arial" w:hAnsi="Arial" w:cs="Arial"/>
          <w:szCs w:val="21"/>
        </w:rPr>
        <w:t>AS</w:t>
      </w:r>
      <w:r w:rsidRPr="008F1243">
        <w:rPr>
          <w:rFonts w:ascii="Arial" w:hAnsi="Arial" w:cs="Arial"/>
          <w:szCs w:val="21"/>
          <w:lang w:val="ru-RU"/>
        </w:rPr>
        <w:t>: 5601, а также требованиям любого местного совета, органа по газу, электроснабжению или другим законодательным нормам.</w:t>
      </w:r>
    </w:p>
    <w:p w14:paraId="6064B424" w14:textId="77777777" w:rsidR="005769A6" w:rsidRPr="008F1243" w:rsidRDefault="005769A6">
      <w:pPr>
        <w:pStyle w:val="Heading"/>
        <w:jc w:val="both"/>
        <w:rPr>
          <w:sz w:val="21"/>
          <w:szCs w:val="21"/>
          <w:lang w:val="ru-RU"/>
        </w:rPr>
      </w:pPr>
    </w:p>
    <w:p w14:paraId="125FB008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допускайте соприкосновения гибкого шланга подачи газа или электрического шнура с нагреваемыми поверхностями прибора.</w:t>
      </w:r>
    </w:p>
    <w:p w14:paraId="7BF0EC68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используйте пластиковую или стеклянную посуду в печи для пиццы.</w:t>
      </w:r>
    </w:p>
    <w:p w14:paraId="64AA5940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отсоединяйте газовую арматуру во время работы прибора.</w:t>
      </w:r>
    </w:p>
    <w:p w14:paraId="762ED5AC" w14:textId="49592010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 xml:space="preserve">Не заменяйте печь для пиццы всеми конфорками, так как это может привести </w:t>
      </w:r>
      <w:r w:rsidR="00795137" w:rsidRPr="008F1243">
        <w:rPr>
          <w:rFonts w:ascii="Arial" w:hAnsi="Arial" w:cs="Arial"/>
          <w:szCs w:val="21"/>
          <w:lang w:val="ru-RU"/>
        </w:rPr>
        <w:t>п</w:t>
      </w:r>
      <w:r w:rsidR="00795137" w:rsidRPr="008F1243">
        <w:rPr>
          <w:rFonts w:ascii="Arial" w:hAnsi="Arial" w:cs="Arial"/>
          <w:sz w:val="22"/>
          <w:szCs w:val="22"/>
          <w:lang w:val="ru-RU"/>
        </w:rPr>
        <w:t>ечь</w:t>
      </w:r>
      <w:r w:rsidRPr="008F1243">
        <w:rPr>
          <w:rFonts w:ascii="Arial" w:hAnsi="Arial" w:cs="Arial"/>
          <w:sz w:val="22"/>
          <w:szCs w:val="22"/>
          <w:lang w:val="ru-RU"/>
        </w:rPr>
        <w:t xml:space="preserve"> для </w:t>
      </w:r>
      <w:r w:rsidRPr="008F1243">
        <w:rPr>
          <w:rFonts w:ascii="Arial" w:hAnsi="Arial" w:cs="Arial"/>
          <w:sz w:val="22"/>
          <w:szCs w:val="22"/>
          <w:lang w:val="ru-RU"/>
        </w:rPr>
        <w:lastRenderedPageBreak/>
        <w:t>пиццы</w:t>
      </w:r>
      <w:r w:rsidR="00795137">
        <w:rPr>
          <w:rFonts w:ascii="Arial" w:hAnsi="Arial" w:cs="Arial"/>
          <w:sz w:val="22"/>
          <w:szCs w:val="22"/>
          <w:lang w:val="ru-RU"/>
        </w:rPr>
        <w:t xml:space="preserve"> к </w:t>
      </w:r>
      <w:r w:rsidRPr="008F1243">
        <w:rPr>
          <w:rFonts w:ascii="Arial" w:hAnsi="Arial" w:cs="Arial"/>
          <w:szCs w:val="21"/>
          <w:lang w:val="ru-RU"/>
        </w:rPr>
        <w:t>перегр</w:t>
      </w:r>
      <w:r w:rsidR="00795137">
        <w:rPr>
          <w:rFonts w:ascii="Arial" w:hAnsi="Arial" w:cs="Arial"/>
          <w:szCs w:val="21"/>
          <w:lang w:val="ru-RU"/>
        </w:rPr>
        <w:t>еву</w:t>
      </w:r>
      <w:r w:rsidRPr="008F1243">
        <w:rPr>
          <w:rFonts w:ascii="Arial" w:hAnsi="Arial" w:cs="Arial"/>
          <w:szCs w:val="21"/>
          <w:lang w:val="ru-RU"/>
        </w:rPr>
        <w:t xml:space="preserve">. Всегда необходимо иметь хотя бы </w:t>
      </w:r>
      <w:r w:rsidR="00795137" w:rsidRPr="008F1243">
        <w:rPr>
          <w:rFonts w:ascii="Arial" w:hAnsi="Arial" w:cs="Arial"/>
          <w:szCs w:val="21"/>
          <w:lang w:val="ru-RU"/>
        </w:rPr>
        <w:t>одно</w:t>
      </w:r>
      <w:r w:rsidR="00795137">
        <w:rPr>
          <w:rFonts w:ascii="Arial" w:hAnsi="Arial" w:cs="Arial"/>
          <w:sz w:val="22"/>
          <w:szCs w:val="22"/>
          <w:lang w:val="ru-RU"/>
        </w:rPr>
        <w:t xml:space="preserve"> место в п</w:t>
      </w:r>
      <w:r w:rsidR="00795137" w:rsidRPr="008F1243">
        <w:rPr>
          <w:rFonts w:ascii="Arial" w:hAnsi="Arial" w:cs="Arial"/>
          <w:sz w:val="22"/>
          <w:szCs w:val="22"/>
          <w:lang w:val="ru-RU"/>
        </w:rPr>
        <w:t>еч</w:t>
      </w:r>
      <w:r w:rsidR="00795137">
        <w:rPr>
          <w:rFonts w:ascii="Arial" w:hAnsi="Arial" w:cs="Arial"/>
          <w:sz w:val="22"/>
          <w:szCs w:val="22"/>
          <w:lang w:val="ru-RU"/>
        </w:rPr>
        <w:t>и</w:t>
      </w:r>
      <w:r w:rsidRPr="008F1243">
        <w:rPr>
          <w:rFonts w:ascii="Arial" w:hAnsi="Arial" w:cs="Arial"/>
          <w:sz w:val="22"/>
          <w:szCs w:val="22"/>
          <w:lang w:val="ru-RU"/>
        </w:rPr>
        <w:t xml:space="preserve"> для </w:t>
      </w:r>
      <w:r w:rsidR="00795137" w:rsidRPr="008F1243">
        <w:rPr>
          <w:rFonts w:ascii="Arial" w:hAnsi="Arial" w:cs="Arial"/>
          <w:sz w:val="22"/>
          <w:szCs w:val="22"/>
          <w:lang w:val="ru-RU"/>
        </w:rPr>
        <w:t>пиццы</w:t>
      </w:r>
      <w:r w:rsidR="00795137" w:rsidRPr="008F1243">
        <w:rPr>
          <w:rFonts w:ascii="Arial" w:hAnsi="Arial" w:cs="Arial"/>
          <w:szCs w:val="21"/>
          <w:lang w:val="ru-RU"/>
        </w:rPr>
        <w:t xml:space="preserve"> пластину</w:t>
      </w:r>
      <w:r w:rsidRPr="008F1243">
        <w:rPr>
          <w:rFonts w:ascii="Arial" w:hAnsi="Arial" w:cs="Arial"/>
          <w:szCs w:val="21"/>
          <w:lang w:val="ru-RU"/>
        </w:rPr>
        <w:t>, обеспечивающую надлежащую вентиляцию.</w:t>
      </w:r>
    </w:p>
    <w:p w14:paraId="7DC81720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Шланг и регулятор, поставляемые с этой печью для пиццы, должны использоваться постоянно во время работы печи для пиццы. Осмотрите шланг и регулятор на предмет трещин, признаков износа или повреждения. При наличии чрезмерного истирания или износа заменяйте только утвержденными шлангом и регулятором.</w:t>
      </w:r>
    </w:p>
    <w:p w14:paraId="002C1932" w14:textId="77777777" w:rsidR="005769A6" w:rsidRPr="008F1243" w:rsidRDefault="005769A6">
      <w:pPr>
        <w:ind w:left="142" w:right="969" w:hanging="142"/>
        <w:rPr>
          <w:rFonts w:ascii="Arial" w:hAnsi="Arial" w:cs="Arial"/>
          <w:szCs w:val="21"/>
          <w:lang w:val="ru-RU"/>
        </w:rPr>
      </w:pPr>
    </w:p>
    <w:p w14:paraId="36CF3C4D" w14:textId="77777777" w:rsidR="005769A6" w:rsidRDefault="00370224">
      <w:pPr>
        <w:ind w:left="142" w:right="969" w:hanging="142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Газовая безопасность</w:t>
      </w:r>
    </w:p>
    <w:p w14:paraId="47492519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b/>
          <w:bCs/>
          <w:w w:val="90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Никогда не оставляйте горелки включенными более чем на 10 минут, за исключением случаев приготовления пищи. Если при включении горелка издает шипящий звук, возможно, она горит внутри. Немедленно выключите горелку и дайте ей остыть, прежде чем снова ее зажечь.</w:t>
      </w:r>
    </w:p>
    <w:p w14:paraId="5C21111D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b/>
          <w:bCs/>
          <w:w w:val="90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допускайте скопления несгоревшего газа.</w:t>
      </w:r>
    </w:p>
    <w:p w14:paraId="7B9A67FD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При использовании вытяжки для приготовления пищи следите за тем, чтобы горелки работали только на слабом уровне.</w:t>
      </w:r>
    </w:p>
    <w:p w14:paraId="6D9448AC" w14:textId="77777777" w:rsidR="005769A6" w:rsidRPr="008F1243" w:rsidRDefault="005769A6">
      <w:pPr>
        <w:ind w:left="142" w:right="969" w:hanging="142"/>
        <w:rPr>
          <w:rFonts w:ascii="Arial" w:hAnsi="Arial" w:cs="Arial"/>
          <w:szCs w:val="21"/>
          <w:lang w:val="ru-RU"/>
        </w:rPr>
      </w:pPr>
    </w:p>
    <w:p w14:paraId="6CB4E0BF" w14:textId="77777777" w:rsidR="005769A6" w:rsidRPr="008F1243" w:rsidRDefault="005769A6">
      <w:pPr>
        <w:ind w:left="142" w:right="969" w:hanging="142"/>
        <w:rPr>
          <w:rFonts w:ascii="Arial" w:hAnsi="Arial" w:cs="Arial"/>
          <w:szCs w:val="21"/>
          <w:lang w:val="ru-RU"/>
        </w:rPr>
      </w:pPr>
    </w:p>
    <w:p w14:paraId="721EFFBC" w14:textId="77777777" w:rsidR="005769A6" w:rsidRPr="008F1243" w:rsidRDefault="005769A6">
      <w:pPr>
        <w:ind w:left="142" w:right="969" w:hanging="142"/>
        <w:rPr>
          <w:rFonts w:ascii="Arial" w:hAnsi="Arial" w:cs="Arial"/>
          <w:szCs w:val="21"/>
          <w:lang w:val="ru-RU"/>
        </w:rPr>
      </w:pPr>
    </w:p>
    <w:p w14:paraId="2A45D558" w14:textId="77777777" w:rsidR="005769A6" w:rsidRPr="008F1243" w:rsidRDefault="00370224">
      <w:pPr>
        <w:ind w:left="142" w:right="969" w:hanging="142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b/>
          <w:bCs/>
          <w:w w:val="93"/>
          <w:szCs w:val="21"/>
          <w:lang w:val="ru-RU"/>
        </w:rPr>
        <w:t>Баллон для сжиженного нефтяного газа</w:t>
      </w:r>
      <w:r w:rsidRPr="008F1243">
        <w:rPr>
          <w:rFonts w:ascii="Arial" w:hAnsi="Arial" w:cs="Arial"/>
          <w:b/>
          <w:bCs/>
          <w:spacing w:val="32"/>
          <w:szCs w:val="21"/>
          <w:lang w:val="ru-RU"/>
        </w:rPr>
        <w:t xml:space="preserve"> </w:t>
      </w:r>
      <w:r w:rsidRPr="008F1243">
        <w:rPr>
          <w:rFonts w:ascii="Arial" w:hAnsi="Arial" w:cs="Arial"/>
          <w:b/>
          <w:bCs/>
          <w:w w:val="96"/>
          <w:szCs w:val="21"/>
          <w:lang w:val="ru-RU"/>
        </w:rPr>
        <w:t>Информация по технике безопасности</w:t>
      </w:r>
    </w:p>
    <w:p w14:paraId="54166929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Данное устройство предназначено для использования с баллоном со сжиженным нефтяным газом: Макс. 9 кг, Мин. 4 кг.</w:t>
      </w:r>
    </w:p>
    <w:p w14:paraId="7ACD1BB7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Клапан подачи баллона со сжиженным нефтяным газом должен быть закрыт, когда прибор не используется.</w:t>
      </w:r>
    </w:p>
    <w:p w14:paraId="29AD22CF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Баллоны со сжиженным нефтяным газом следует хранить на открытом воздухе, в недоступном для детей месте, а также в здании, гараже или другом закрытом помещении.</w:t>
      </w:r>
    </w:p>
    <w:p w14:paraId="721D2541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Используемый баллон со сжиженным нефтяным газом должен иметь защитную манжету для защиты узла клапана.</w:t>
      </w:r>
    </w:p>
    <w:p w14:paraId="632B2872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храните баллоны со сжиженным нефтяным газом на боку, так как это может привести к попаданию сжиженного газа в трубы подачи с серьезными последствиями.</w:t>
      </w:r>
    </w:p>
    <w:p w14:paraId="09BB8498" w14:textId="77777777" w:rsidR="005769A6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</w:rPr>
      </w:pPr>
      <w:r w:rsidRPr="008F1243">
        <w:rPr>
          <w:rFonts w:ascii="Arial" w:hAnsi="Arial" w:cs="Arial"/>
          <w:szCs w:val="21"/>
          <w:lang w:val="ru-RU"/>
        </w:rPr>
        <w:t xml:space="preserve">Перед каждым использованием проверяйте решетку на герметичность. Проверяйте герметичность соединений шлангов каждый раз при повторном подсоединении баллона со сжиженным нефтяным газом. </w:t>
      </w:r>
      <w:r>
        <w:rPr>
          <w:rFonts w:ascii="Arial" w:hAnsi="Arial" w:cs="Arial"/>
          <w:szCs w:val="21"/>
        </w:rPr>
        <w:t>(См. процедуру проверки на утечку, стр. 7)</w:t>
      </w:r>
    </w:p>
    <w:p w14:paraId="79DA7343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Всегда отключайте подачу газа в баллоне, когда он не используется.</w:t>
      </w:r>
    </w:p>
    <w:p w14:paraId="4C84CC72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Никогда не храните запасной баллон рядом с печью для пиццы. Любой баллон со сжиженным нефтяным газом, не прикрепленный к печи для пиццы, следует хранить на открытом воздухе и вдали от этого прибора.</w:t>
      </w:r>
    </w:p>
    <w:p w14:paraId="1DA41C0A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Держите баллон со сжиженным нефтяным газом вдали от источников тепла.</w:t>
      </w:r>
    </w:p>
    <w:p w14:paraId="3BD47151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К устройству одновременно можно подключить только один баллон со сжиженным нефтяным газом.</w:t>
      </w:r>
    </w:p>
    <w:p w14:paraId="600C076A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w w:val="95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При использовании системы подачи сжиженного нефтяного газа (например, переносного баллона со сжиженным нефтяным газом) в огражденном помещении должна быть предусмотрена вентиляция. Следите за тем, чтобы вентиляционные отверстия корпуса баллона были чистыми и свободными от мусора. Пары газа очень взрывоопасны и могут привести к серьезным телесным повреждениям или материальному ущербу, если им скопиться в замкнутом пространстве и воспламениться.</w:t>
      </w:r>
    </w:p>
    <w:p w14:paraId="4885694A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w w:val="95"/>
          <w:szCs w:val="21"/>
          <w:lang w:val="ru-RU"/>
        </w:rPr>
        <w:lastRenderedPageBreak/>
        <w:t>ты</w:t>
      </w:r>
      <w:r w:rsidRPr="008F1243">
        <w:rPr>
          <w:rFonts w:ascii="Arial" w:hAnsi="Arial" w:cs="Arial"/>
          <w:szCs w:val="21"/>
          <w:lang w:val="ru-RU"/>
        </w:rPr>
        <w:t>Выбирайте только баллоны в хорошем состоянии, избегайте использования ржавых или помятых баллонов с поврежденным газовым клапаном.</w:t>
      </w:r>
    </w:p>
    <w:p w14:paraId="4125186B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заполняйте баллон со сжиженным нефтяным газом более чем на 80%.</w:t>
      </w:r>
    </w:p>
    <w:p w14:paraId="4726A739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Цилиндр и шланг должны быть защищены от прямых солнечных лучей. Поставляемый в комплекте гибкий шланг из ПВХ не должен подвергаться воздействию температур выше 60°</w:t>
      </w:r>
      <w:r>
        <w:rPr>
          <w:rFonts w:ascii="Arial" w:hAnsi="Arial" w:cs="Arial"/>
          <w:szCs w:val="21"/>
        </w:rPr>
        <w:t>C</w:t>
      </w:r>
      <w:r w:rsidRPr="008F1243">
        <w:rPr>
          <w:rFonts w:ascii="Arial" w:hAnsi="Arial" w:cs="Arial"/>
          <w:szCs w:val="21"/>
          <w:lang w:val="ru-RU"/>
        </w:rPr>
        <w:t>. НЕ допускайте соприкосновения шланга с горячей поверхностью корпуса печи для пиццы.</w:t>
      </w:r>
    </w:p>
    <w:p w14:paraId="30EA1431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Поручите заправку баллона со сжиженным нефтяным газом авторизованному поставщику пропана.</w:t>
      </w:r>
    </w:p>
    <w:p w14:paraId="1F157784" w14:textId="77777777" w:rsidR="005769A6" w:rsidRPr="008F1243" w:rsidRDefault="005769A6">
      <w:pPr>
        <w:ind w:left="426" w:right="969"/>
        <w:rPr>
          <w:rFonts w:ascii="Arial" w:hAnsi="Arial" w:cs="Arial"/>
          <w:szCs w:val="21"/>
          <w:lang w:val="ru-RU"/>
        </w:rPr>
      </w:pPr>
    </w:p>
    <w:p w14:paraId="1596C305" w14:textId="77777777" w:rsidR="005769A6" w:rsidRPr="008F1243" w:rsidRDefault="005769A6">
      <w:pPr>
        <w:ind w:right="969"/>
        <w:rPr>
          <w:rFonts w:ascii="Arial" w:hAnsi="Arial" w:cs="Arial"/>
          <w:b/>
          <w:bCs/>
          <w:w w:val="97"/>
          <w:szCs w:val="21"/>
          <w:lang w:val="ru-RU"/>
        </w:rPr>
      </w:pPr>
    </w:p>
    <w:p w14:paraId="53C455E8" w14:textId="77777777" w:rsidR="005769A6" w:rsidRDefault="00370224">
      <w:pPr>
        <w:ind w:right="969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w w:val="97"/>
          <w:szCs w:val="21"/>
        </w:rPr>
        <w:t>Важный:</w:t>
      </w:r>
    </w:p>
    <w:p w14:paraId="2E207CE0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При отсоединении и снятии баллона со сжиженным нефтяным газом с целью заправки всегда соблюдайте следующую процедуру:</w:t>
      </w:r>
    </w:p>
    <w:p w14:paraId="2F635DD1" w14:textId="77777777" w:rsidR="005769A6" w:rsidRPr="008F1243" w:rsidRDefault="00370224">
      <w:pPr>
        <w:numPr>
          <w:ilvl w:val="0"/>
          <w:numId w:val="3"/>
        </w:num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Прежде чем отсоединять регулятор от баллона, убедитесь, что все газовые регулирующие клапаны на приборе и баллоне со сжиженным нефтяным газом закрыты.</w:t>
      </w:r>
    </w:p>
    <w:p w14:paraId="1212D67F" w14:textId="77777777" w:rsidR="005769A6" w:rsidRPr="008F1243" w:rsidRDefault="00370224">
      <w:pPr>
        <w:numPr>
          <w:ilvl w:val="0"/>
          <w:numId w:val="3"/>
        </w:num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курите и не используйте открытое пламя рядом с прибором или баллоном со сжиженным нефтяным газом при отсоединении газопровода между прибором и баллоном со сжиженным нефтяным газом.</w:t>
      </w:r>
    </w:p>
    <w:p w14:paraId="77BB891F" w14:textId="77777777" w:rsidR="005769A6" w:rsidRPr="008F1243" w:rsidRDefault="00370224">
      <w:pPr>
        <w:numPr>
          <w:ilvl w:val="0"/>
          <w:numId w:val="3"/>
        </w:num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Прежде чем отсоединять регулятор от устройства, извлеките баллон со сжиженным нефтяным газом из корпуса.</w:t>
      </w:r>
    </w:p>
    <w:p w14:paraId="708852EF" w14:textId="77777777" w:rsidR="005769A6" w:rsidRPr="008F1243" w:rsidRDefault="00370224">
      <w:pPr>
        <w:numPr>
          <w:ilvl w:val="0"/>
          <w:numId w:val="3"/>
        </w:num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Затяните все соединения, прежде чем поместить баллон со сжиженным нефтяным газом обратно в корпус.</w:t>
      </w:r>
    </w:p>
    <w:p w14:paraId="38E29196" w14:textId="77777777" w:rsidR="005769A6" w:rsidRPr="008F1243" w:rsidRDefault="00370224">
      <w:pPr>
        <w:numPr>
          <w:ilvl w:val="0"/>
          <w:numId w:val="3"/>
        </w:num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Процедуру проверки на утечку газа следует проводить каждый раз при заправке и повторном подсоединении баллона со сжиженным нефтяным газом перед использованием прибора.</w:t>
      </w:r>
    </w:p>
    <w:p w14:paraId="66F7FD95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52C83204" w14:textId="77777777" w:rsidR="005769A6" w:rsidRPr="008F1243" w:rsidRDefault="00370224">
      <w:pPr>
        <w:ind w:right="969"/>
        <w:rPr>
          <w:rFonts w:ascii="Arial" w:hAnsi="Arial" w:cs="Arial"/>
          <w:b/>
          <w:bCs/>
          <w:w w:val="90"/>
          <w:szCs w:val="21"/>
          <w:lang w:val="ru-RU"/>
        </w:rPr>
      </w:pPr>
      <w:r w:rsidRPr="008F1243">
        <w:rPr>
          <w:rFonts w:ascii="Arial" w:hAnsi="Arial" w:cs="Arial"/>
          <w:b/>
          <w:bCs/>
          <w:w w:val="90"/>
          <w:szCs w:val="21"/>
          <w:lang w:val="ru-RU"/>
        </w:rPr>
        <w:t>Запах газа</w:t>
      </w:r>
    </w:p>
    <w:p w14:paraId="6533AB14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Сильный запах газа или шипящий звук газа указывают на серьезную проблему с газовой печью для пиццы или газовым баллоном для сжиженного газа. Немедленно выполните следующие действия. Невыполнение этого требования может привести к серьезным травмам, смерти или материальному ущербу.</w:t>
      </w:r>
    </w:p>
    <w:p w14:paraId="0A370020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Немедленно перекройте подачу газа в газовую печь для пиццы.</w:t>
      </w:r>
    </w:p>
    <w:p w14:paraId="7B0C87A4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Поверните ручки управления в положение ВЫКЛ.</w:t>
      </w:r>
    </w:p>
    <w:p w14:paraId="2ABC8B60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Потушите пламя огнетушителем класса В.</w:t>
      </w:r>
    </w:p>
    <w:p w14:paraId="1E3BB1D3" w14:textId="77777777" w:rsidR="005769A6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Откройте капот духовки для пиццы</w:t>
      </w:r>
    </w:p>
    <w:p w14:paraId="7321BE38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Держитесь подальше от баллона со сжиженным газом</w:t>
      </w:r>
    </w:p>
    <w:p w14:paraId="708B70FD" w14:textId="77777777" w:rsidR="005769A6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Не пытайтесь устранить проблему самостоятельно</w:t>
      </w:r>
    </w:p>
    <w:p w14:paraId="307A837C" w14:textId="77777777" w:rsidR="005769A6" w:rsidRDefault="005769A6">
      <w:pPr>
        <w:ind w:right="969"/>
        <w:rPr>
          <w:rFonts w:ascii="Arial" w:hAnsi="Arial" w:cs="Arial"/>
          <w:szCs w:val="21"/>
        </w:rPr>
      </w:pPr>
    </w:p>
    <w:p w14:paraId="67130356" w14:textId="77777777" w:rsidR="005769A6" w:rsidRDefault="005769A6">
      <w:pPr>
        <w:ind w:right="969"/>
        <w:rPr>
          <w:rFonts w:ascii="Arial" w:hAnsi="Arial" w:cs="Arial"/>
          <w:szCs w:val="21"/>
        </w:rPr>
      </w:pPr>
    </w:p>
    <w:p w14:paraId="5F73EB88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Если запах сохраняется или вы не можете потушить пожар, немедленно обратитесь на горячую линию экстренной помощи.</w:t>
      </w:r>
    </w:p>
    <w:p w14:paraId="7D1FB2D1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ПРИМЕЧАНИЕ. При нормальном потоке газа через регулятор будет издаваться мягкий гудящий звук. Этот тихий звук является нормальным и не мешает работе печи для пиццы.</w:t>
      </w:r>
    </w:p>
    <w:p w14:paraId="441C0A24" w14:textId="77777777" w:rsidR="005769A6" w:rsidRPr="008F1243" w:rsidRDefault="005769A6">
      <w:pPr>
        <w:pStyle w:val="Heading"/>
        <w:jc w:val="both"/>
        <w:rPr>
          <w:bCs w:val="0"/>
          <w:sz w:val="21"/>
          <w:szCs w:val="21"/>
          <w:lang w:val="ru-RU"/>
        </w:rPr>
      </w:pPr>
    </w:p>
    <w:p w14:paraId="02BDD77B" w14:textId="77777777" w:rsidR="005769A6" w:rsidRDefault="00370224">
      <w:pPr>
        <w:pStyle w:val="Heading"/>
        <w:jc w:val="both"/>
        <w:rPr>
          <w:sz w:val="21"/>
          <w:szCs w:val="21"/>
        </w:rPr>
      </w:pPr>
      <w:r>
        <w:rPr>
          <w:bCs w:val="0"/>
          <w:sz w:val="21"/>
          <w:szCs w:val="21"/>
        </w:rPr>
        <w:t>Безопасное освещение</w:t>
      </w:r>
    </w:p>
    <w:p w14:paraId="48003956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w w:val="95"/>
          <w:szCs w:val="21"/>
          <w:lang w:val="ru-RU"/>
        </w:rPr>
        <w:lastRenderedPageBreak/>
        <w:t>В</w:t>
      </w:r>
      <w:r w:rsidRPr="008F1243">
        <w:rPr>
          <w:rFonts w:ascii="Arial" w:hAnsi="Arial" w:cs="Arial"/>
          <w:szCs w:val="21"/>
          <w:lang w:val="ru-RU"/>
        </w:rPr>
        <w:t>Обязательно проверяйте пламя горелки, чтобы убедиться в загорании.</w:t>
      </w:r>
    </w:p>
    <w:p w14:paraId="4BA4862A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наклоняйтесь над печью для пиццы во время розжига.</w:t>
      </w:r>
    </w:p>
    <w:p w14:paraId="01BBD5A6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используйте в этом приборе древесный уголь или любое другое твердое топливо.</w:t>
      </w:r>
    </w:p>
    <w:p w14:paraId="1DFFF35C" w14:textId="77777777" w:rsidR="005769A6" w:rsidRPr="008F1243" w:rsidRDefault="005769A6">
      <w:pPr>
        <w:ind w:right="969"/>
        <w:rPr>
          <w:rFonts w:ascii="Arial" w:hAnsi="Arial" w:cs="Arial"/>
          <w:b/>
          <w:bCs/>
          <w:szCs w:val="21"/>
          <w:lang w:val="ru-RU"/>
        </w:rPr>
      </w:pPr>
    </w:p>
    <w:p w14:paraId="7F27D0C9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Безопасность шланга и регулятора</w:t>
      </w:r>
    </w:p>
    <w:p w14:paraId="3581A0FD" w14:textId="19E72D16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 xml:space="preserve">В случае возникновения проблем со шлангом или регулятором, пожалуйста, свяжитесь с </w:t>
      </w:r>
      <w:r w:rsidR="00795137">
        <w:rPr>
          <w:rFonts w:ascii="Arial" w:hAnsi="Arial" w:cs="Arial"/>
          <w:szCs w:val="21"/>
          <w:lang w:val="ru-RU"/>
        </w:rPr>
        <w:t xml:space="preserve">представителем компании в вашем регионе для заказа </w:t>
      </w:r>
      <w:r w:rsidRPr="008F1243">
        <w:rPr>
          <w:rFonts w:ascii="Arial" w:hAnsi="Arial" w:cs="Arial"/>
          <w:szCs w:val="21"/>
          <w:lang w:val="ru-RU"/>
        </w:rPr>
        <w:t>запасной части.</w:t>
      </w:r>
    </w:p>
    <w:p w14:paraId="4909C807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174B7E46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w w:val="94"/>
          <w:szCs w:val="21"/>
          <w:lang w:val="ru-RU"/>
        </w:rPr>
        <w:t>Регулятор</w:t>
      </w:r>
      <w:r w:rsidRPr="008F1243">
        <w:rPr>
          <w:rFonts w:ascii="Arial" w:hAnsi="Arial" w:cs="Arial"/>
          <w:b/>
          <w:bCs/>
          <w:spacing w:val="21"/>
          <w:szCs w:val="21"/>
          <w:lang w:val="ru-RU"/>
        </w:rPr>
        <w:t xml:space="preserve"> </w:t>
      </w:r>
      <w:r w:rsidRPr="008F1243">
        <w:rPr>
          <w:rFonts w:ascii="Arial" w:hAnsi="Arial" w:cs="Arial"/>
          <w:b/>
          <w:bCs/>
          <w:w w:val="95"/>
          <w:szCs w:val="21"/>
          <w:lang w:val="ru-RU"/>
        </w:rPr>
        <w:t>Связь</w:t>
      </w:r>
    </w:p>
    <w:p w14:paraId="46381314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w w:val="79"/>
          <w:szCs w:val="21"/>
          <w:lang w:val="ru-RU"/>
        </w:rPr>
        <w:t>1.</w:t>
      </w:r>
      <w:r w:rsidRPr="008F1243">
        <w:rPr>
          <w:rFonts w:ascii="Arial" w:hAnsi="Arial" w:cs="Arial"/>
          <w:szCs w:val="21"/>
          <w:lang w:val="ru-RU"/>
        </w:rPr>
        <w:t>Убедитесь, что все ручки управления находятся в положении «Выкл.».</w:t>
      </w:r>
    </w:p>
    <w:p w14:paraId="7040C353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w w:val="79"/>
          <w:szCs w:val="21"/>
          <w:lang w:val="ru-RU"/>
        </w:rPr>
        <w:t>2.</w:t>
      </w:r>
      <w:r w:rsidRPr="008F1243">
        <w:rPr>
          <w:rFonts w:ascii="Arial" w:hAnsi="Arial" w:cs="Arial"/>
          <w:szCs w:val="21"/>
          <w:lang w:val="ru-RU"/>
        </w:rPr>
        <w:t>Убедитесь, что клапан баллона закрыт.</w:t>
      </w:r>
    </w:p>
    <w:p w14:paraId="7F9237EA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w w:val="79"/>
          <w:szCs w:val="21"/>
          <w:lang w:val="ru-RU"/>
        </w:rPr>
        <w:t>3.</w:t>
      </w:r>
      <w:r w:rsidRPr="008F1243">
        <w:rPr>
          <w:rFonts w:ascii="Arial" w:hAnsi="Arial" w:cs="Arial"/>
          <w:szCs w:val="21"/>
          <w:lang w:val="ru-RU"/>
        </w:rPr>
        <w:t>Снимите с баллона защитный колпачок, если он имеется.</w:t>
      </w:r>
    </w:p>
    <w:p w14:paraId="27781A73" w14:textId="77777777" w:rsidR="005769A6" w:rsidRPr="008F1243" w:rsidRDefault="00370224">
      <w:pPr>
        <w:ind w:right="969"/>
        <w:rPr>
          <w:rFonts w:ascii="Arial" w:hAnsi="Arial" w:cs="Arial"/>
          <w:w w:val="86"/>
          <w:szCs w:val="21"/>
          <w:lang w:val="ru-RU"/>
        </w:rPr>
      </w:pPr>
      <w:r w:rsidRPr="008F1243">
        <w:rPr>
          <w:rFonts w:ascii="Arial" w:hAnsi="Arial" w:cs="Arial"/>
          <w:w w:val="79"/>
          <w:szCs w:val="21"/>
          <w:lang w:val="ru-RU"/>
        </w:rPr>
        <w:t>4.</w:t>
      </w:r>
      <w:r w:rsidRPr="008F1243">
        <w:rPr>
          <w:rFonts w:ascii="Arial" w:hAnsi="Arial" w:cs="Arial"/>
          <w:szCs w:val="21"/>
          <w:lang w:val="ru-RU"/>
        </w:rPr>
        <w:t>Подсоедините разъем редукционного клапана к баллону со сжиженным нефтяным газом.</w:t>
      </w:r>
    </w:p>
    <w:p w14:paraId="459B6CCB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w w:val="79"/>
          <w:szCs w:val="21"/>
          <w:lang w:val="ru-RU"/>
        </w:rPr>
        <w:t>5.</w:t>
      </w:r>
      <w:r w:rsidRPr="008F1243">
        <w:rPr>
          <w:rFonts w:ascii="Arial" w:hAnsi="Arial" w:cs="Arial"/>
          <w:szCs w:val="21"/>
          <w:lang w:val="ru-RU"/>
        </w:rPr>
        <w:t>Проверьте соединение на герметичность с помощью мыльного раствора. (См. процедуру проверки на утечку газа)</w:t>
      </w:r>
    </w:p>
    <w:p w14:paraId="76A9785E" w14:textId="77777777" w:rsidR="005769A6" w:rsidRPr="008F1243" w:rsidRDefault="005769A6">
      <w:pPr>
        <w:ind w:right="969"/>
        <w:rPr>
          <w:rFonts w:ascii="Arial" w:hAnsi="Arial" w:cs="Arial"/>
          <w:b/>
          <w:bCs/>
          <w:w w:val="90"/>
          <w:szCs w:val="21"/>
          <w:lang w:val="ru-RU"/>
        </w:rPr>
      </w:pPr>
    </w:p>
    <w:p w14:paraId="5E7B9912" w14:textId="77777777" w:rsidR="005769A6" w:rsidRPr="008F1243" w:rsidRDefault="005769A6">
      <w:pPr>
        <w:ind w:right="969"/>
        <w:rPr>
          <w:rFonts w:ascii="Arial" w:hAnsi="Arial" w:cs="Arial"/>
          <w:b/>
          <w:bCs/>
          <w:w w:val="90"/>
          <w:szCs w:val="21"/>
          <w:lang w:val="ru-RU"/>
        </w:rPr>
      </w:pPr>
    </w:p>
    <w:p w14:paraId="46AC292C" w14:textId="77777777" w:rsidR="005769A6" w:rsidRPr="008F1243" w:rsidRDefault="00370224">
      <w:pPr>
        <w:ind w:right="969"/>
        <w:rPr>
          <w:rFonts w:ascii="Arial" w:hAnsi="Arial" w:cs="Arial"/>
          <w:b/>
          <w:bCs/>
          <w:w w:val="90"/>
          <w:szCs w:val="21"/>
          <w:lang w:val="ru-RU"/>
        </w:rPr>
      </w:pPr>
      <w:r w:rsidRPr="008F1243">
        <w:rPr>
          <w:rFonts w:ascii="Arial" w:hAnsi="Arial" w:cs="Arial"/>
          <w:b/>
          <w:bCs/>
          <w:w w:val="90"/>
          <w:szCs w:val="21"/>
          <w:lang w:val="ru-RU"/>
        </w:rPr>
        <w:t>В случае пожара</w:t>
      </w:r>
    </w:p>
    <w:p w14:paraId="55B44A76" w14:textId="77777777" w:rsidR="005769A6" w:rsidRPr="008F1243" w:rsidRDefault="00370224">
      <w:pPr>
        <w:ind w:right="969"/>
        <w:rPr>
          <w:rFonts w:ascii="Arial" w:hAnsi="Arial" w:cs="Arial"/>
          <w:w w:val="90"/>
          <w:szCs w:val="21"/>
          <w:lang w:val="ru-RU"/>
        </w:rPr>
      </w:pPr>
      <w:r w:rsidRPr="008F1243">
        <w:rPr>
          <w:rFonts w:ascii="Arial" w:hAnsi="Arial" w:cs="Arial"/>
          <w:w w:val="90"/>
          <w:szCs w:val="21"/>
          <w:lang w:val="ru-RU"/>
        </w:rPr>
        <w:t>Большинство пожаров вызвано скоплением жира или неправильным подключением газа. В случае, если возник пожар, который вы не можете потушить, немедленно выключите газ и позвоните на горячую линию экстренной помощи.</w:t>
      </w:r>
    </w:p>
    <w:p w14:paraId="009963AB" w14:textId="77777777" w:rsidR="005769A6" w:rsidRPr="008F1243" w:rsidRDefault="005769A6">
      <w:pPr>
        <w:ind w:right="969"/>
        <w:rPr>
          <w:rFonts w:ascii="Arial" w:hAnsi="Arial" w:cs="Arial"/>
          <w:w w:val="90"/>
          <w:szCs w:val="21"/>
          <w:lang w:val="ru-RU"/>
        </w:rPr>
      </w:pPr>
    </w:p>
    <w:p w14:paraId="17913F96" w14:textId="3B6CAD81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w w:val="90"/>
          <w:szCs w:val="21"/>
          <w:lang w:val="ru-RU"/>
        </w:rPr>
      </w:pPr>
      <w:r w:rsidRPr="008F1243">
        <w:rPr>
          <w:rFonts w:ascii="Arial" w:hAnsi="Arial" w:cs="Arial"/>
          <w:w w:val="90"/>
          <w:szCs w:val="21"/>
          <w:lang w:val="ru-RU"/>
        </w:rPr>
        <w:t xml:space="preserve">Избегайте звонков </w:t>
      </w:r>
      <w:r w:rsidR="00795137" w:rsidRPr="008F1243">
        <w:rPr>
          <w:rFonts w:ascii="Arial" w:hAnsi="Arial" w:cs="Arial"/>
          <w:w w:val="90"/>
          <w:szCs w:val="21"/>
          <w:lang w:val="ru-RU"/>
        </w:rPr>
        <w:t>вблизи</w:t>
      </w:r>
      <w:r w:rsidR="00795137" w:rsidRPr="008F1243">
        <w:rPr>
          <w:rFonts w:ascii="Arial" w:hAnsi="Arial" w:cs="Arial"/>
          <w:szCs w:val="21"/>
          <w:lang w:val="ru-RU"/>
        </w:rPr>
        <w:t xml:space="preserve"> Бензобак</w:t>
      </w:r>
      <w:r w:rsidR="00795137">
        <w:rPr>
          <w:rFonts w:ascii="Arial" w:hAnsi="Arial" w:cs="Arial"/>
          <w:szCs w:val="21"/>
          <w:lang w:val="ru-RU"/>
        </w:rPr>
        <w:t>а</w:t>
      </w:r>
      <w:r w:rsidRPr="008F1243">
        <w:rPr>
          <w:rFonts w:ascii="Arial" w:hAnsi="Arial" w:cs="Arial"/>
          <w:szCs w:val="21"/>
          <w:lang w:val="ru-RU"/>
        </w:rPr>
        <w:t xml:space="preserve"> для сжиженного нефтяного газа, поскольку электрическое устройство потенциально может создать искру и вызвать пожар или взрыв.</w:t>
      </w:r>
    </w:p>
    <w:p w14:paraId="3A411444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w w:val="90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Если есть возможность, используйте огнетушитель. Если единственным доступным огнезащитным средством является вода, тщательно намочите область вокруг прибора.</w:t>
      </w:r>
    </w:p>
    <w:p w14:paraId="6DB35193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w w:val="90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При распылении воды на саму печь для пиццы не используйте сильную струю воды, так как это может привести к разбрызгиванию горящего жира, что приведет к дальнейшему распространению огня. Лучше слегка распылите средство на варочные поверхности рамы, чтобы охладить прибор ниже уровня зажигания.</w:t>
      </w:r>
    </w:p>
    <w:p w14:paraId="134D66F9" w14:textId="77777777" w:rsidR="005769A6" w:rsidRPr="008F1243" w:rsidRDefault="005769A6">
      <w:pPr>
        <w:ind w:left="426" w:right="969" w:firstLine="45"/>
        <w:rPr>
          <w:rFonts w:ascii="Arial" w:hAnsi="Arial" w:cs="Arial"/>
          <w:w w:val="88"/>
          <w:szCs w:val="21"/>
          <w:lang w:val="ru-RU"/>
        </w:rPr>
      </w:pPr>
    </w:p>
    <w:p w14:paraId="1B740798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Процедура испытания на утечку газа</w:t>
      </w:r>
    </w:p>
    <w:p w14:paraId="4D542158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Никогда не используйте открытое пламя для проверки утечки газа. Всегда используйте следующую процедуру для проверки наличия утечек газа.</w:t>
      </w:r>
    </w:p>
    <w:p w14:paraId="2F8FFF9E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1. В небольшой емкости смешайте раствор воды и моющего средства или мыла. Хорошо перемешайте раствор.</w:t>
      </w:r>
    </w:p>
    <w:p w14:paraId="424E1149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2. Убедитесь, что клапан подачи газа на баллоне со сжиженным нефтяным газом открыт.</w:t>
      </w:r>
    </w:p>
    <w:p w14:paraId="47FA02E6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3. Убедитесь, что все газовые клапаны на приборе закрыты.</w:t>
      </w:r>
    </w:p>
    <w:p w14:paraId="5D4E022D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4. С помощью кисти или распылителя нанесите раствор на газопровод и каждое соединение газопровода.</w:t>
      </w:r>
    </w:p>
    <w:p w14:paraId="14B66346" w14:textId="1B4DBF84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 xml:space="preserve">5. </w:t>
      </w:r>
      <w:r w:rsidR="00795137" w:rsidRPr="008F1243">
        <w:rPr>
          <w:rFonts w:ascii="Arial" w:hAnsi="Arial" w:cs="Arial"/>
          <w:szCs w:val="21"/>
          <w:lang w:val="ru-RU"/>
        </w:rPr>
        <w:t>Пузыр</w:t>
      </w:r>
      <w:r w:rsidR="00795137">
        <w:rPr>
          <w:rFonts w:ascii="Arial" w:hAnsi="Arial" w:cs="Arial"/>
          <w:szCs w:val="21"/>
          <w:lang w:val="ru-RU"/>
        </w:rPr>
        <w:t xml:space="preserve">и </w:t>
      </w:r>
      <w:r w:rsidRPr="008F1243">
        <w:rPr>
          <w:rFonts w:ascii="Arial" w:hAnsi="Arial" w:cs="Arial"/>
          <w:szCs w:val="21"/>
          <w:lang w:val="ru-RU"/>
        </w:rPr>
        <w:t>раствора буд</w:t>
      </w:r>
      <w:r w:rsidR="00795137">
        <w:rPr>
          <w:rFonts w:ascii="Arial" w:hAnsi="Arial" w:cs="Arial"/>
          <w:szCs w:val="21"/>
          <w:lang w:val="ru-RU"/>
        </w:rPr>
        <w:t>у</w:t>
      </w:r>
      <w:r w:rsidRPr="008F1243">
        <w:rPr>
          <w:rFonts w:ascii="Arial" w:hAnsi="Arial" w:cs="Arial"/>
          <w:szCs w:val="21"/>
          <w:lang w:val="ru-RU"/>
        </w:rPr>
        <w:t>т указывать на наличие утечки.</w:t>
      </w:r>
    </w:p>
    <w:p w14:paraId="340B2FA0" w14:textId="5109CEF6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6. Снова затяните или загерметизируйте все протекающие соединения.</w:t>
      </w:r>
    </w:p>
    <w:p w14:paraId="2C2ED3A2" w14:textId="005583EB" w:rsidR="005769A6" w:rsidRPr="008F1243" w:rsidRDefault="00795137">
      <w:pPr>
        <w:ind w:right="969"/>
        <w:rPr>
          <w:rFonts w:ascii="Arial" w:hAnsi="Arial" w:cs="Arial"/>
          <w:szCs w:val="21"/>
          <w:lang w:val="ru-RU"/>
        </w:rPr>
      </w:pPr>
      <w:r>
        <w:rPr>
          <w:noProof/>
          <w:lang w:val="ru-RU" w:eastAsia="ru-RU"/>
        </w:rPr>
        <w:drawing>
          <wp:anchor distT="0" distB="0" distL="114935" distR="114935" simplePos="0" relativeHeight="53" behindDoc="1" locked="0" layoutInCell="0" allowOverlap="1" wp14:anchorId="17148562" wp14:editId="084E48A9">
            <wp:simplePos x="0" y="0"/>
            <wp:positionH relativeFrom="column">
              <wp:posOffset>4774942</wp:posOffset>
            </wp:positionH>
            <wp:positionV relativeFrom="paragraph">
              <wp:posOffset>25488</wp:posOffset>
            </wp:positionV>
            <wp:extent cx="1272540" cy="922020"/>
            <wp:effectExtent l="0" t="0" r="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3" t="-17" r="-13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 w:rsidRPr="008F1243">
        <w:rPr>
          <w:rFonts w:ascii="Arial" w:hAnsi="Arial" w:cs="Arial"/>
          <w:szCs w:val="21"/>
          <w:lang w:val="ru-RU"/>
        </w:rPr>
        <w:t>7. Если утечка не устранена, обратитесь за помощью к своему дистрибьютору или производителю.</w:t>
      </w:r>
    </w:p>
    <w:p w14:paraId="1B79C4C5" w14:textId="77777777" w:rsidR="005769A6" w:rsidRPr="008F1243" w:rsidRDefault="005769A6">
      <w:pPr>
        <w:rPr>
          <w:rFonts w:ascii="Arial" w:hAnsi="Arial" w:cs="Arial"/>
          <w:szCs w:val="21"/>
          <w:lang w:val="ru-RU" w:eastAsia="en-AU"/>
        </w:rPr>
      </w:pPr>
    </w:p>
    <w:p w14:paraId="297E8805" w14:textId="77777777" w:rsidR="005769A6" w:rsidRPr="008F1243" w:rsidRDefault="00370224">
      <w:pPr>
        <w:spacing w:before="59"/>
        <w:ind w:right="-20"/>
        <w:rPr>
          <w:rFonts w:ascii="Arial" w:hAnsi="Arial" w:cs="Arial"/>
          <w:sz w:val="24"/>
          <w:lang w:val="ru-RU"/>
        </w:rPr>
      </w:pPr>
      <w:r w:rsidRPr="008F1243">
        <w:rPr>
          <w:rFonts w:ascii="Arial" w:hAnsi="Arial" w:cs="Arial"/>
          <w:b/>
          <w:bCs/>
          <w:w w:val="101"/>
          <w:sz w:val="24"/>
          <w:lang w:val="ru-RU"/>
        </w:rPr>
        <w:lastRenderedPageBreak/>
        <w:t>БЕЗОПАСНОЕ МЕСТО - ИСПОЛЬЗОВАНИЕ</w:t>
      </w:r>
      <w:r w:rsidRPr="008F1243">
        <w:rPr>
          <w:rFonts w:ascii="Arial" w:hAnsi="Arial" w:cs="Arial"/>
          <w:b/>
          <w:bCs/>
          <w:spacing w:val="2"/>
          <w:sz w:val="24"/>
          <w:lang w:val="ru-RU"/>
        </w:rPr>
        <w:t xml:space="preserve"> </w:t>
      </w:r>
      <w:r w:rsidRPr="008F1243">
        <w:rPr>
          <w:rFonts w:ascii="Arial" w:hAnsi="Arial" w:cs="Arial"/>
          <w:b/>
          <w:bCs/>
          <w:w w:val="101"/>
          <w:sz w:val="24"/>
          <w:lang w:val="ru-RU"/>
        </w:rPr>
        <w:t>НА ОТКРЫТОМ ВОЗДУХЕ</w:t>
      </w:r>
      <w:r w:rsidRPr="008F1243">
        <w:rPr>
          <w:rFonts w:ascii="Arial" w:hAnsi="Arial" w:cs="Arial"/>
          <w:b/>
          <w:bCs/>
          <w:spacing w:val="2"/>
          <w:sz w:val="24"/>
          <w:lang w:val="ru-RU"/>
        </w:rPr>
        <w:t xml:space="preserve"> </w:t>
      </w:r>
      <w:r w:rsidRPr="008F1243">
        <w:rPr>
          <w:rFonts w:ascii="Arial" w:hAnsi="Arial" w:cs="Arial"/>
          <w:b/>
          <w:bCs/>
          <w:w w:val="101"/>
          <w:sz w:val="24"/>
          <w:lang w:val="ru-RU"/>
        </w:rPr>
        <w:t>ТОЛЬКО</w:t>
      </w:r>
    </w:p>
    <w:p w14:paraId="7634E21C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Этот прибор следует использовать только в надземных условиях под открытым небом с естественной вентиляцией, без застойных зон, где утечка газа и продукты сгорания быстро разносятся ветром и естественной конвекцией.</w:t>
      </w:r>
    </w:p>
    <w:p w14:paraId="65D33226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Любое наружное ограждение, в котором используется прибор, должно соответствовать одному из следующих требований:</w:t>
      </w:r>
    </w:p>
    <w:p w14:paraId="7237BDE2" w14:textId="77777777" w:rsidR="005769A6" w:rsidRDefault="00370224">
      <w:pPr>
        <w:numPr>
          <w:ilvl w:val="0"/>
          <w:numId w:val="4"/>
        </w:numPr>
        <w:spacing w:before="59"/>
        <w:ind w:left="426" w:right="969"/>
        <w:rPr>
          <w:rFonts w:ascii="Arial" w:hAnsi="Arial" w:cs="Arial"/>
          <w:szCs w:val="21"/>
        </w:rPr>
      </w:pPr>
      <w:r w:rsidRPr="008F1243">
        <w:rPr>
          <w:rFonts w:ascii="Arial" w:hAnsi="Arial" w:cs="Arial"/>
          <w:spacing w:val="12"/>
          <w:szCs w:val="21"/>
          <w:lang w:val="ru-RU"/>
        </w:rPr>
        <w:t>А</w:t>
      </w:r>
      <w:r>
        <w:rPr>
          <w:rFonts w:ascii="Arial" w:hAnsi="Arial" w:cs="Arial"/>
          <w:szCs w:val="21"/>
        </w:rPr>
        <w:t>n</w:t>
      </w:r>
      <w:r w:rsidRPr="008F1243">
        <w:rPr>
          <w:rFonts w:ascii="Arial" w:hAnsi="Arial" w:cs="Arial"/>
          <w:szCs w:val="21"/>
          <w:lang w:val="ru-RU"/>
        </w:rPr>
        <w:t xml:space="preserve"> ограждение со стенами со всех сторон, но как минимум с одним постоянным отверстием на уровне земли и без верхней крышки. </w:t>
      </w:r>
      <w:r>
        <w:rPr>
          <w:rFonts w:ascii="Arial" w:hAnsi="Arial" w:cs="Arial"/>
          <w:szCs w:val="21"/>
        </w:rPr>
        <w:t>См. рисунок 1.</w:t>
      </w:r>
    </w:p>
    <w:p w14:paraId="5F7C7E63" w14:textId="77777777" w:rsidR="005769A6" w:rsidRPr="008F1243" w:rsidRDefault="00370224">
      <w:pPr>
        <w:numPr>
          <w:ilvl w:val="0"/>
          <w:numId w:val="4"/>
        </w:numPr>
        <w:spacing w:before="47"/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Внутри частичного ограждения, включающего верхнюю крышку и не более двух стен. См. рис. 2 и 3.</w:t>
      </w:r>
    </w:p>
    <w:p w14:paraId="46097C66" w14:textId="77777777" w:rsidR="005769A6" w:rsidRPr="008F1243" w:rsidRDefault="00370224">
      <w:pPr>
        <w:numPr>
          <w:ilvl w:val="0"/>
          <w:numId w:val="4"/>
        </w:numPr>
        <w:spacing w:before="47"/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В пределах частичного ограждения, включающего верхнюю крышку и более двух стен, должно применяться следующее:</w:t>
      </w:r>
    </w:p>
    <w:p w14:paraId="74F62620" w14:textId="77777777" w:rsidR="005769A6" w:rsidRPr="008F1243" w:rsidRDefault="00370224">
      <w:pPr>
        <w:numPr>
          <w:ilvl w:val="1"/>
          <w:numId w:val="4"/>
        </w:numPr>
        <w:spacing w:before="1"/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 менее 25% общей площади стен полностью открыты; и</w:t>
      </w:r>
    </w:p>
    <w:p w14:paraId="222187FF" w14:textId="77777777" w:rsidR="005769A6" w:rsidRDefault="00370224">
      <w:pPr>
        <w:numPr>
          <w:ilvl w:val="1"/>
          <w:numId w:val="4"/>
        </w:numPr>
        <w:spacing w:before="1"/>
        <w:ind w:left="426" w:right="969"/>
        <w:rPr>
          <w:rFonts w:ascii="Arial" w:hAnsi="Arial" w:cs="Arial"/>
          <w:szCs w:val="21"/>
        </w:rPr>
      </w:pPr>
      <w:r w:rsidRPr="008F1243">
        <w:rPr>
          <w:rFonts w:ascii="Arial" w:hAnsi="Arial" w:cs="Arial"/>
          <w:szCs w:val="21"/>
          <w:lang w:val="ru-RU"/>
        </w:rPr>
        <w:t xml:space="preserve">По крайней мере, 30% оставшейся площади стен открыто и ничем не ограничено. </w:t>
      </w:r>
      <w:r>
        <w:rPr>
          <w:rFonts w:ascii="Arial" w:hAnsi="Arial" w:cs="Arial"/>
          <w:szCs w:val="21"/>
        </w:rPr>
        <w:t>См. рисунки 4 и 5.</w:t>
      </w:r>
    </w:p>
    <w:p w14:paraId="7B6B0A8A" w14:textId="77777777" w:rsidR="005769A6" w:rsidRPr="008F1243" w:rsidRDefault="00370224">
      <w:pPr>
        <w:numPr>
          <w:ilvl w:val="0"/>
          <w:numId w:val="4"/>
        </w:numPr>
        <w:spacing w:before="47"/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В случае балконов не менее 20% общей площади боковых, задних и передних стен должны быть и оставаться открытыми и неограниченными.</w:t>
      </w:r>
    </w:p>
    <w:p w14:paraId="54804638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5812B65F" w14:textId="6A54F6F1" w:rsidR="005769A6" w:rsidRPr="008F1243" w:rsidRDefault="00795137">
      <w:pPr>
        <w:ind w:right="969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37" behindDoc="1" locked="0" layoutInCell="0" allowOverlap="1" wp14:anchorId="283B98BB" wp14:editId="59606D1C">
            <wp:simplePos x="0" y="0"/>
            <wp:positionH relativeFrom="column">
              <wp:posOffset>2974058</wp:posOffset>
            </wp:positionH>
            <wp:positionV relativeFrom="paragraph">
              <wp:posOffset>500115</wp:posOffset>
            </wp:positionV>
            <wp:extent cx="1555750" cy="1555750"/>
            <wp:effectExtent l="0" t="0" r="0" b="0"/>
            <wp:wrapNone/>
            <wp:docPr id="17" name="图片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7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 w:rsidRPr="008F1243">
        <w:rPr>
          <w:rFonts w:ascii="Arial" w:hAnsi="Arial" w:cs="Arial"/>
          <w:szCs w:val="21"/>
          <w:lang w:val="ru-RU"/>
        </w:rPr>
        <w:t>На следующих диаграммах схематично представлены открытые площадки. На этих рисунках использованы прямоугольные области — те же принципы применимы к любой другой области формы.</w:t>
      </w:r>
    </w:p>
    <w:p w14:paraId="60EB4728" w14:textId="3B972D30" w:rsidR="005769A6" w:rsidRPr="008F1243" w:rsidRDefault="00795137">
      <w:pPr>
        <w:rPr>
          <w:rFonts w:ascii="Arial" w:hAnsi="Arial" w:cs="Arial"/>
          <w:kern w:val="0"/>
          <w:szCs w:val="21"/>
          <w:lang w:val="ru-RU"/>
        </w:rPr>
      </w:pPr>
      <w:r>
        <w:rPr>
          <w:rFonts w:ascii="Arial" w:hAnsi="Arial" w:cs="Arial"/>
          <w:noProof/>
          <w:kern w:val="0"/>
          <w:szCs w:val="21"/>
          <w:lang w:val="ru-RU" w:eastAsia="ru-RU"/>
        </w:rPr>
        <w:drawing>
          <wp:anchor distT="0" distB="0" distL="114935" distR="114935" simplePos="0" relativeHeight="38" behindDoc="1" locked="0" layoutInCell="0" allowOverlap="1" wp14:anchorId="1758FAEC" wp14:editId="1E837E67">
            <wp:simplePos x="0" y="0"/>
            <wp:positionH relativeFrom="column">
              <wp:posOffset>4693920</wp:posOffset>
            </wp:positionH>
            <wp:positionV relativeFrom="paragraph">
              <wp:posOffset>53621</wp:posOffset>
            </wp:positionV>
            <wp:extent cx="1116330" cy="1116330"/>
            <wp:effectExtent l="0" t="0" r="0" b="0"/>
            <wp:wrapNone/>
            <wp:docPr id="27" name="图片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0" t="-10" r="-10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36" behindDoc="1" locked="0" layoutInCell="0" allowOverlap="1" wp14:anchorId="0660E52A" wp14:editId="21CDDE96">
            <wp:simplePos x="0" y="0"/>
            <wp:positionH relativeFrom="column">
              <wp:posOffset>-37465</wp:posOffset>
            </wp:positionH>
            <wp:positionV relativeFrom="paragraph">
              <wp:posOffset>183515</wp:posOffset>
            </wp:positionV>
            <wp:extent cx="1567180" cy="1494155"/>
            <wp:effectExtent l="0" t="0" r="0" b="0"/>
            <wp:wrapNone/>
            <wp:docPr id="16" name="图片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7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>
        <w:rPr>
          <w:rFonts w:ascii="Arial" w:eastAsia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30" behindDoc="1" locked="0" layoutInCell="0" allowOverlap="1" wp14:anchorId="04DE3E1C" wp14:editId="5D01710A">
            <wp:simplePos x="0" y="0"/>
            <wp:positionH relativeFrom="column">
              <wp:posOffset>2013585</wp:posOffset>
            </wp:positionH>
            <wp:positionV relativeFrom="paragraph">
              <wp:posOffset>6773545</wp:posOffset>
            </wp:positionV>
            <wp:extent cx="1045210" cy="1033145"/>
            <wp:effectExtent l="0" t="0" r="0" b="0"/>
            <wp:wrapNone/>
            <wp:docPr id="18" name="图片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6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>
        <w:rPr>
          <w:rFonts w:ascii="Arial" w:eastAsia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31" behindDoc="1" locked="0" layoutInCell="0" allowOverlap="1" wp14:anchorId="1B5A87AB" wp14:editId="7B136856">
            <wp:simplePos x="0" y="0"/>
            <wp:positionH relativeFrom="column">
              <wp:posOffset>3743960</wp:posOffset>
            </wp:positionH>
            <wp:positionV relativeFrom="paragraph">
              <wp:posOffset>6584950</wp:posOffset>
            </wp:positionV>
            <wp:extent cx="1520190" cy="1733550"/>
            <wp:effectExtent l="0" t="0" r="0" b="0"/>
            <wp:wrapNone/>
            <wp:docPr id="19" name="图片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6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8" t="-7" r="-8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>
        <w:rPr>
          <w:rFonts w:ascii="Arial" w:eastAsia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32" behindDoc="1" locked="0" layoutInCell="0" allowOverlap="1" wp14:anchorId="32969471" wp14:editId="55C98DCA">
            <wp:simplePos x="0" y="0"/>
            <wp:positionH relativeFrom="column">
              <wp:posOffset>5354320</wp:posOffset>
            </wp:positionH>
            <wp:positionV relativeFrom="paragraph">
              <wp:posOffset>6865620</wp:posOffset>
            </wp:positionV>
            <wp:extent cx="1068705" cy="1080770"/>
            <wp:effectExtent l="0" t="0" r="0" b="0"/>
            <wp:wrapNone/>
            <wp:docPr id="20" name="图片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>
        <w:rPr>
          <w:rFonts w:ascii="Arial" w:eastAsia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33" behindDoc="1" locked="0" layoutInCell="0" allowOverlap="1" wp14:anchorId="305156F3" wp14:editId="3B817694">
            <wp:simplePos x="0" y="0"/>
            <wp:positionH relativeFrom="column">
              <wp:posOffset>245745</wp:posOffset>
            </wp:positionH>
            <wp:positionV relativeFrom="paragraph">
              <wp:posOffset>8744585</wp:posOffset>
            </wp:positionV>
            <wp:extent cx="1543685" cy="1567815"/>
            <wp:effectExtent l="0" t="0" r="0" b="0"/>
            <wp:wrapNone/>
            <wp:docPr id="21" name="图片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6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>
        <w:rPr>
          <w:rFonts w:ascii="Arial" w:eastAsia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34" behindDoc="1" locked="0" layoutInCell="0" allowOverlap="1" wp14:anchorId="70AEDE7C" wp14:editId="7F9A2943">
            <wp:simplePos x="0" y="0"/>
            <wp:positionH relativeFrom="column">
              <wp:posOffset>1989455</wp:posOffset>
            </wp:positionH>
            <wp:positionV relativeFrom="paragraph">
              <wp:posOffset>9142095</wp:posOffset>
            </wp:positionV>
            <wp:extent cx="1092835" cy="1092835"/>
            <wp:effectExtent l="0" t="0" r="0" b="0"/>
            <wp:wrapNone/>
            <wp:docPr id="22" name="图片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6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0" t="-11" r="-10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 w:rsidRPr="008F1243">
        <w:rPr>
          <w:rFonts w:ascii="Arial" w:eastAsia="Arial" w:hAnsi="Arial" w:cs="Arial"/>
          <w:szCs w:val="21"/>
          <w:lang w:val="ru-RU"/>
        </w:rPr>
        <w:t xml:space="preserve"> </w:t>
      </w:r>
      <w:r w:rsidR="00370224">
        <w:rPr>
          <w:noProof/>
          <w:lang w:val="ru-RU" w:eastAsia="ru-RU"/>
        </w:rPr>
        <mc:AlternateContent>
          <mc:Choice Requires="wps">
            <w:drawing>
              <wp:anchor distT="36195" distB="36195" distL="36195" distR="36195" simplePos="0" relativeHeight="56" behindDoc="0" locked="0" layoutInCell="0" allowOverlap="1" wp14:anchorId="582DF709" wp14:editId="766AEC4F">
                <wp:simplePos x="0" y="0"/>
                <wp:positionH relativeFrom="column">
                  <wp:posOffset>341630</wp:posOffset>
                </wp:positionH>
                <wp:positionV relativeFrom="paragraph">
                  <wp:posOffset>7946390</wp:posOffset>
                </wp:positionV>
                <wp:extent cx="2835910" cy="695325"/>
                <wp:effectExtent l="0" t="0" r="0" b="0"/>
                <wp:wrapNone/>
                <wp:docPr id="23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695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03FDA663" w14:textId="77777777" w:rsidR="005769A6" w:rsidRPr="008F1243" w:rsidRDefault="00370224">
                            <w:pPr>
                              <w:rPr>
                                <w:lang w:val="ru-RU"/>
                              </w:rPr>
                            </w:pPr>
                            <w:r w:rsidRPr="008F1243">
                              <w:rPr>
                                <w:lang w:val="ru-RU"/>
                              </w:rPr>
                              <w:t>Рисунок 3—Частичное ограждение с верхней крышкой и не более чем двумя стенами</w:t>
                            </w:r>
                          </w:p>
                        </w:txbxContent>
                      </wps:txbx>
                      <wps:bodyPr lIns="37465" tIns="37465" rIns="37465" bIns="3746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2DF709" id="Frame2" o:spid="_x0000_s1027" type="#_x0000_t202" style="position:absolute;left:0;text-align:left;margin-left:26.9pt;margin-top:625.7pt;width:223.3pt;height:54.75pt;z-index:56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" o:allowincell="f" stroked="f">
                <v:fill opacity="0"/>
                <v:textbox inset="2.95pt,2.95pt,2.95pt,2.95pt">
                  <w:txbxContent>
                    <w:p w14:paraId="03FDA663" w14:textId="77777777" w:rsidR="005769A6" w:rsidRPr="008F1243" w:rsidRDefault="00370224">
                      <w:pPr>
                        <w:rPr>
                          <w:lang w:val="ru-RU"/>
                        </w:rPr>
                      </w:pPr>
                      <w:r w:rsidRPr="008F1243">
                        <w:rPr>
                          <w:lang w:val="ru-RU"/>
                        </w:rPr>
                        <w:t>Рисунок 3—Частичное ограждение с верхней крышкой и не более чем двумя стенами</w:t>
                      </w:r>
                    </w:p>
                  </w:txbxContent>
                </v:textbox>
              </v:shape>
            </w:pict>
          </mc:Fallback>
        </mc:AlternateContent>
      </w:r>
      <w:r w:rsidR="00370224">
        <w:rPr>
          <w:noProof/>
          <w:lang w:val="ru-RU" w:eastAsia="ru-RU"/>
        </w:rPr>
        <mc:AlternateContent>
          <mc:Choice Requires="wps">
            <w:drawing>
              <wp:anchor distT="36195" distB="36195" distL="36195" distR="36195" simplePos="0" relativeHeight="57" behindDoc="0" locked="0" layoutInCell="0" allowOverlap="1" wp14:anchorId="7EF87CF2" wp14:editId="1DDE3F7C">
                <wp:simplePos x="0" y="0"/>
                <wp:positionH relativeFrom="column">
                  <wp:posOffset>3842385</wp:posOffset>
                </wp:positionH>
                <wp:positionV relativeFrom="paragraph">
                  <wp:posOffset>8318500</wp:posOffset>
                </wp:positionV>
                <wp:extent cx="2673985" cy="798830"/>
                <wp:effectExtent l="0" t="0" r="0" b="0"/>
                <wp:wrapNone/>
                <wp:docPr id="24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85" cy="7988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4C7A0115" w14:textId="77777777" w:rsidR="005769A6" w:rsidRPr="008F1243" w:rsidRDefault="00370224">
                            <w:pPr>
                              <w:rPr>
                                <w:lang w:val="ru-RU"/>
                              </w:rPr>
                            </w:pPr>
                            <w:r w:rsidRPr="008F1243">
                              <w:rPr>
                                <w:lang w:val="ru-RU"/>
                              </w:rPr>
                              <w:t>Рисунок 4—Открытая сторона составляет не менее 25</w:t>
                            </w:r>
                            <w:r>
                              <w:t> </w:t>
                            </w:r>
                            <w:r w:rsidRPr="008F1243">
                              <w:rPr>
                                <w:lang w:val="ru-RU"/>
                              </w:rPr>
                              <w:t>% от общей площади стены. 30% или более общей оставшейся площади стен открыты и ничем не ограничены.</w:t>
                            </w:r>
                          </w:p>
                        </w:txbxContent>
                      </wps:txbx>
                      <wps:bodyPr lIns="37465" tIns="37465" rIns="37465" bIns="3746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F87CF2" id="Frame3" o:spid="_x0000_s1028" type="#_x0000_t202" style="position:absolute;left:0;text-align:left;margin-left:302.55pt;margin-top:655pt;width:210.55pt;height:62.9pt;z-index:57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" o:allowincell="f" stroked="f">
                <v:fill opacity="0"/>
                <v:textbox inset="2.95pt,2.95pt,2.95pt,2.95pt">
                  <w:txbxContent>
                    <w:p w14:paraId="4C7A0115" w14:textId="77777777" w:rsidR="005769A6" w:rsidRPr="008F1243" w:rsidRDefault="00370224">
                      <w:pPr>
                        <w:rPr>
                          <w:lang w:val="ru-RU"/>
                        </w:rPr>
                      </w:pPr>
                      <w:r w:rsidRPr="008F1243">
                        <w:rPr>
                          <w:lang w:val="ru-RU"/>
                        </w:rPr>
                        <w:t>Рисунок 4—Открытая сторона составляет не менее 25</w:t>
                      </w:r>
                      <w:r>
                        <w:t> </w:t>
                      </w:r>
                      <w:r w:rsidRPr="008F1243">
                        <w:rPr>
                          <w:lang w:val="ru-RU"/>
                        </w:rPr>
                        <w:t>% от общей площади стены. 30% или более общей оставшейся площади стен открыты и ничем не ограничены.</w:t>
                      </w:r>
                    </w:p>
                  </w:txbxContent>
                </v:textbox>
              </v:shape>
            </w:pict>
          </mc:Fallback>
        </mc:AlternateContent>
      </w:r>
      <w:r w:rsidR="00370224">
        <w:rPr>
          <w:noProof/>
          <w:lang w:val="ru-RU" w:eastAsia="ru-RU"/>
        </w:rPr>
        <mc:AlternateContent>
          <mc:Choice Requires="wps">
            <w:drawing>
              <wp:anchor distT="36195" distB="36195" distL="36195" distR="36195" simplePos="0" relativeHeight="58" behindDoc="0" locked="0" layoutInCell="0" allowOverlap="1" wp14:anchorId="72363D5A" wp14:editId="25DCA693">
                <wp:simplePos x="0" y="0"/>
                <wp:positionH relativeFrom="column">
                  <wp:posOffset>3479800</wp:posOffset>
                </wp:positionH>
                <wp:positionV relativeFrom="paragraph">
                  <wp:posOffset>9425305</wp:posOffset>
                </wp:positionV>
                <wp:extent cx="2882265" cy="808990"/>
                <wp:effectExtent l="0" t="0" r="0" b="0"/>
                <wp:wrapNone/>
                <wp:docPr id="25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808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2C814294" w14:textId="77777777" w:rsidR="005769A6" w:rsidRPr="008F1243" w:rsidRDefault="00370224">
                            <w:pPr>
                              <w:rPr>
                                <w:lang w:val="ru-RU"/>
                              </w:rPr>
                            </w:pPr>
                            <w:r w:rsidRPr="008F1243">
                              <w:rPr>
                                <w:lang w:val="ru-RU"/>
                              </w:rPr>
                              <w:t>Рисунок - 5. Открытая сторона занимает не менее 25</w:t>
                            </w:r>
                            <w:r>
                              <w:t> </w:t>
                            </w:r>
                            <w:r w:rsidRPr="008F1243">
                              <w:rPr>
                                <w:lang w:val="ru-RU"/>
                              </w:rPr>
                              <w:t>% общей площади стены. Еще 30 % общей оставшейся площади стен открыты и ничем не ограничены.</w:t>
                            </w:r>
                          </w:p>
                        </w:txbxContent>
                      </wps:txbx>
                      <wps:bodyPr lIns="37465" tIns="37465" rIns="37465" bIns="3746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363D5A" id="Frame4" o:spid="_x0000_s1029" type="#_x0000_t202" style="position:absolute;left:0;text-align:left;margin-left:274pt;margin-top:742.15pt;width:226.95pt;height:63.7pt;z-index:58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" o:allowincell="f" stroked="f">
                <v:fill opacity="0"/>
                <v:textbox inset="2.95pt,2.95pt,2.95pt,2.95pt">
                  <w:txbxContent>
                    <w:p w14:paraId="2C814294" w14:textId="77777777" w:rsidR="005769A6" w:rsidRPr="008F1243" w:rsidRDefault="00370224">
                      <w:pPr>
                        <w:rPr>
                          <w:lang w:val="ru-RU"/>
                        </w:rPr>
                      </w:pPr>
                      <w:r w:rsidRPr="008F1243">
                        <w:rPr>
                          <w:lang w:val="ru-RU"/>
                        </w:rPr>
                        <w:t>Рисунок - 5. Открытая сторона занимает не менее 25</w:t>
                      </w:r>
                      <w:r>
                        <w:t> </w:t>
                      </w:r>
                      <w:r w:rsidRPr="008F1243">
                        <w:rPr>
                          <w:lang w:val="ru-RU"/>
                        </w:rPr>
                        <w:t>% общей площади стены. Еще 30 % общей оставшейся площади стен открыты и ничем не ограничены.</w:t>
                      </w:r>
                    </w:p>
                  </w:txbxContent>
                </v:textbox>
              </v:shape>
            </w:pict>
          </mc:Fallback>
        </mc:AlternateContent>
      </w:r>
    </w:p>
    <w:p w14:paraId="3D15B1E8" w14:textId="16F1214C" w:rsidR="005769A6" w:rsidRPr="008F1243" w:rsidRDefault="00370224">
      <w:pPr>
        <w:autoSpaceDE w:val="0"/>
        <w:jc w:val="left"/>
        <w:rPr>
          <w:rFonts w:ascii="Arial" w:hAnsi="Arial" w:cs="Arial"/>
          <w:kern w:val="0"/>
          <w:szCs w:val="21"/>
          <w:lang w:val="ru-RU" w:eastAsia="en-US"/>
        </w:rPr>
      </w:pPr>
      <w:r>
        <w:rPr>
          <w:rFonts w:ascii="Arial" w:hAnsi="Arial" w:cs="Arial"/>
          <w:noProof/>
          <w:kern w:val="0"/>
          <w:szCs w:val="21"/>
          <w:lang w:val="ru-RU" w:eastAsia="ru-RU"/>
        </w:rPr>
        <w:drawing>
          <wp:anchor distT="0" distB="0" distL="114935" distR="114935" simplePos="0" relativeHeight="35" behindDoc="1" locked="0" layoutInCell="0" allowOverlap="1" wp14:anchorId="1CEF1911" wp14:editId="0AD434F2">
            <wp:simplePos x="0" y="0"/>
            <wp:positionH relativeFrom="column">
              <wp:posOffset>1729105</wp:posOffset>
            </wp:positionH>
            <wp:positionV relativeFrom="paragraph">
              <wp:posOffset>14605</wp:posOffset>
            </wp:positionV>
            <wp:extent cx="968375" cy="1398905"/>
            <wp:effectExtent l="0" t="0" r="0" b="0"/>
            <wp:wrapNone/>
            <wp:docPr id="26" name="图片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11" t="-7" r="-11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6EC19" w14:textId="77777777" w:rsidR="005769A6" w:rsidRPr="008F1243" w:rsidRDefault="00370224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  <w:r w:rsidRPr="008F1243">
        <w:rPr>
          <w:rFonts w:ascii="Arial" w:eastAsia="Arial" w:hAnsi="Arial" w:cs="Arial"/>
          <w:kern w:val="0"/>
          <w:szCs w:val="21"/>
          <w:lang w:val="ru-RU"/>
        </w:rPr>
        <w:t xml:space="preserve"> </w:t>
      </w:r>
    </w:p>
    <w:p w14:paraId="15AC3441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</w:p>
    <w:p w14:paraId="0A5D6BCC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</w:p>
    <w:p w14:paraId="3CFD1DD8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</w:p>
    <w:p w14:paraId="556EABCD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</w:p>
    <w:p w14:paraId="11C1CA7E" w14:textId="45334F30" w:rsidR="005769A6" w:rsidRPr="008F1243" w:rsidRDefault="00795137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935" distR="114935" simplePos="0" relativeHeight="48" behindDoc="1" locked="0" layoutInCell="0" allowOverlap="1" wp14:anchorId="78C8D794" wp14:editId="63CC5C56">
                <wp:simplePos x="0" y="0"/>
                <wp:positionH relativeFrom="column">
                  <wp:posOffset>3089420</wp:posOffset>
                </wp:positionH>
                <wp:positionV relativeFrom="paragraph">
                  <wp:posOffset>91280</wp:posOffset>
                </wp:positionV>
                <wp:extent cx="2506980" cy="676910"/>
                <wp:effectExtent l="0" t="0" r="0" b="0"/>
                <wp:wrapNone/>
                <wp:docPr id="29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14:paraId="77C784D7" w14:textId="77777777" w:rsidR="005769A6" w:rsidRPr="008F1243" w:rsidRDefault="00370224">
                            <w:pPr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  <w:lang w:val="ru-RU"/>
                              </w:rPr>
                            </w:pPr>
                            <w:r w:rsidRPr="008F1243"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  <w:lang w:val="ru-RU"/>
                              </w:rPr>
                              <w:t>Рисунок 2 – Частичное ограждение с верхней крышкой и не более чем двумя стенами.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C8D794" id="Frame6" o:spid="_x0000_s1030" type="#_x0000_t202" style="position:absolute;margin-left:243.25pt;margin-top:7.2pt;width:197.4pt;height:53.3pt;z-index:-503316432;visibility:visible;mso-wrap-style:square;mso-wrap-distance-left:9.05pt;mso-wrap-distance-top:3.6pt;mso-wrap-distance-right:9.0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" o:allowincell="f" strokecolor="white">
                <v:textbox>
                  <w:txbxContent>
                    <w:p w14:paraId="77C784D7" w14:textId="77777777" w:rsidR="005769A6" w:rsidRPr="008F1243" w:rsidRDefault="00370224">
                      <w:pPr>
                        <w:rPr>
                          <w:rFonts w:ascii="Arial" w:eastAsia="Arial Unicode MS;Arial" w:hAnsi="Arial" w:cs="Arial"/>
                          <w:kern w:val="0"/>
                          <w:szCs w:val="21"/>
                          <w:lang w:val="ru-RU"/>
                        </w:rPr>
                      </w:pPr>
                      <w:r w:rsidRPr="008F1243">
                        <w:rPr>
                          <w:rFonts w:ascii="Arial" w:eastAsia="Arial Unicode MS;Arial" w:hAnsi="Arial" w:cs="Arial"/>
                          <w:kern w:val="0"/>
                          <w:szCs w:val="21"/>
                          <w:lang w:val="ru-RU"/>
                        </w:rPr>
                        <w:t>Рисунок 2 – Частичное ограждение с верхней крышкой и не более чем двумя стенами.</w:t>
                      </w:r>
                    </w:p>
                  </w:txbxContent>
                </v:textbox>
              </v:shape>
            </w:pict>
          </mc:Fallback>
        </mc:AlternateContent>
      </w:r>
    </w:p>
    <w:p w14:paraId="5281F048" w14:textId="4BACF4AC" w:rsidR="005769A6" w:rsidRPr="008F1243" w:rsidRDefault="00370224">
      <w:pPr>
        <w:autoSpaceDE w:val="0"/>
        <w:jc w:val="left"/>
        <w:rPr>
          <w:rFonts w:ascii="Arial" w:hAnsi="Arial" w:cs="Arial"/>
          <w:kern w:val="0"/>
          <w:szCs w:val="21"/>
          <w:lang w:val="ru-RU" w:eastAsia="en-A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935" distR="114935" simplePos="0" relativeHeight="47" behindDoc="1" locked="0" layoutInCell="0" allowOverlap="1" wp14:anchorId="2862CD18" wp14:editId="6837AC88">
                <wp:simplePos x="0" y="0"/>
                <wp:positionH relativeFrom="column">
                  <wp:posOffset>-266700</wp:posOffset>
                </wp:positionH>
                <wp:positionV relativeFrom="paragraph">
                  <wp:posOffset>125095</wp:posOffset>
                </wp:positionV>
                <wp:extent cx="3329305" cy="378460"/>
                <wp:effectExtent l="0" t="0" r="0" b="0"/>
                <wp:wrapNone/>
                <wp:docPr id="28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14:paraId="45863B58" w14:textId="77777777" w:rsidR="005769A6" w:rsidRDefault="00370224">
                            <w:pPr>
                              <w:pStyle w:val="a7"/>
                              <w:spacing w:before="60" w:line="247" w:lineRule="auto"/>
                              <w:ind w:left="305" w:right="642"/>
                            </w:pPr>
                            <w:r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</w:rPr>
                              <w:t>Рисунок 1 -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Cs w:val="21"/>
                              </w:rPr>
                              <w:t>НАРУЖНАЯ ЗОНА – ПРИМЕР 1</w:t>
                            </w:r>
                          </w:p>
                          <w:p w14:paraId="499F8219" w14:textId="77777777" w:rsidR="005769A6" w:rsidRDefault="005769A6"/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62CD18" id="Frame5" o:spid="_x0000_s1031" type="#_x0000_t202" style="position:absolute;margin-left:-21pt;margin-top:9.85pt;width:262.15pt;height:29.8pt;z-index:-503316433;visibility:visible;mso-wrap-style:square;mso-wrap-distance-left:9.05pt;mso-wrap-distance-top:3.6pt;mso-wrap-distance-right:9.0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" o:allowincell="f" strokecolor="white">
                <v:textbox>
                  <w:txbxContent>
                    <w:p w14:paraId="45863B58" w14:textId="77777777" w:rsidR="005769A6" w:rsidRDefault="00370224">
                      <w:pPr>
                        <w:pStyle w:val="a7"/>
                        <w:spacing w:before="60" w:line="247" w:lineRule="auto"/>
                        <w:ind w:left="305" w:right="642"/>
                      </w:pPr>
                      <w:proofErr w:type="spellStart"/>
                      <w:r>
                        <w:rPr>
                          <w:rFonts w:ascii="Arial" w:eastAsia="Arial Unicode MS;Arial" w:hAnsi="Arial" w:cs="Arial"/>
                          <w:kern w:val="0"/>
                          <w:szCs w:val="21"/>
                        </w:rPr>
                        <w:t>Рисунок</w:t>
                      </w:r>
                      <w:proofErr w:type="spellEnd"/>
                      <w:r>
                        <w:rPr>
                          <w:rFonts w:ascii="Arial" w:eastAsia="Arial Unicode MS;Arial" w:hAnsi="Arial" w:cs="Arial"/>
                          <w:kern w:val="0"/>
                          <w:szCs w:val="21"/>
                        </w:rPr>
                        <w:t xml:space="preserve"> 1 -</w:t>
                      </w:r>
                      <w:r>
                        <w:rPr>
                          <w:rFonts w:ascii="Arial" w:hAnsi="Arial" w:cs="Arial"/>
                          <w:kern w:val="0"/>
                          <w:szCs w:val="21"/>
                        </w:rPr>
                        <w:t>НАРУЖНАЯ ЗОНА – ПРИМЕР 1</w:t>
                      </w:r>
                    </w:p>
                    <w:p w14:paraId="499F8219" w14:textId="77777777" w:rsidR="005769A6" w:rsidRDefault="005769A6"/>
                  </w:txbxContent>
                </v:textbox>
              </v:shape>
            </w:pict>
          </mc:Fallback>
        </mc:AlternateContent>
      </w:r>
    </w:p>
    <w:p w14:paraId="5DEBCFF3" w14:textId="77777777" w:rsidR="005769A6" w:rsidRPr="008F1243" w:rsidRDefault="00370224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  <w:r w:rsidRPr="008F1243">
        <w:rPr>
          <w:rFonts w:ascii="Arial" w:eastAsia="Arial" w:hAnsi="Arial" w:cs="Arial"/>
          <w:kern w:val="0"/>
          <w:szCs w:val="21"/>
          <w:lang w:val="ru-RU"/>
        </w:rPr>
        <w:t xml:space="preserve"> </w:t>
      </w:r>
    </w:p>
    <w:p w14:paraId="3A95764B" w14:textId="77777777" w:rsidR="005769A6" w:rsidRPr="008F1243" w:rsidRDefault="00370224">
      <w:pPr>
        <w:autoSpaceDE w:val="0"/>
        <w:jc w:val="left"/>
        <w:rPr>
          <w:rFonts w:ascii="Arial" w:hAnsi="Arial" w:cs="Arial"/>
          <w:kern w:val="0"/>
          <w:szCs w:val="21"/>
          <w:lang w:val="ru-RU" w:eastAsia="en-US"/>
        </w:rPr>
      </w:pPr>
      <w:r>
        <w:rPr>
          <w:rFonts w:ascii="Arial" w:hAnsi="Arial" w:cs="Arial"/>
          <w:noProof/>
          <w:kern w:val="0"/>
          <w:szCs w:val="21"/>
          <w:lang w:val="ru-RU" w:eastAsia="ru-RU"/>
        </w:rPr>
        <w:drawing>
          <wp:anchor distT="0" distB="0" distL="114935" distR="114935" simplePos="0" relativeHeight="39" behindDoc="1" locked="0" layoutInCell="0" allowOverlap="1" wp14:anchorId="337AF635" wp14:editId="0F4412FE">
            <wp:simplePos x="0" y="0"/>
            <wp:positionH relativeFrom="column">
              <wp:posOffset>6350</wp:posOffset>
            </wp:positionH>
            <wp:positionV relativeFrom="paragraph">
              <wp:posOffset>171450</wp:posOffset>
            </wp:positionV>
            <wp:extent cx="1437005" cy="1437005"/>
            <wp:effectExtent l="0" t="0" r="0" b="0"/>
            <wp:wrapNone/>
            <wp:docPr id="30" name="图片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7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7ECFF" w14:textId="1755D4C8" w:rsidR="005769A6" w:rsidRPr="008F1243" w:rsidRDefault="00795137">
      <w:pPr>
        <w:autoSpaceDE w:val="0"/>
        <w:jc w:val="left"/>
        <w:rPr>
          <w:rFonts w:ascii="Arial" w:hAnsi="Arial" w:cs="Arial"/>
          <w:kern w:val="0"/>
          <w:szCs w:val="21"/>
          <w:lang w:val="ru-RU" w:eastAsia="en-US"/>
        </w:rPr>
      </w:pPr>
      <w:r>
        <w:rPr>
          <w:rFonts w:ascii="Arial" w:hAnsi="Arial" w:cs="Arial"/>
          <w:noProof/>
          <w:kern w:val="0"/>
          <w:szCs w:val="21"/>
          <w:lang w:val="ru-RU" w:eastAsia="ru-RU"/>
        </w:rPr>
        <w:drawing>
          <wp:anchor distT="0" distB="0" distL="114935" distR="114935" simplePos="0" relativeHeight="42" behindDoc="1" locked="0" layoutInCell="0" allowOverlap="1" wp14:anchorId="261C86D3" wp14:editId="2CE0129E">
            <wp:simplePos x="0" y="0"/>
            <wp:positionH relativeFrom="column">
              <wp:posOffset>4584065</wp:posOffset>
            </wp:positionH>
            <wp:positionV relativeFrom="paragraph">
              <wp:posOffset>107275</wp:posOffset>
            </wp:positionV>
            <wp:extent cx="1068705" cy="1080770"/>
            <wp:effectExtent l="0" t="0" r="0" b="0"/>
            <wp:wrapNone/>
            <wp:docPr id="33" name="图片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7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935" distR="114935" simplePos="0" relativeHeight="41" behindDoc="1" locked="0" layoutInCell="0" allowOverlap="1" wp14:anchorId="14745D41" wp14:editId="419F9302">
            <wp:simplePos x="0" y="0"/>
            <wp:positionH relativeFrom="column">
              <wp:posOffset>3093198</wp:posOffset>
            </wp:positionH>
            <wp:positionV relativeFrom="paragraph">
              <wp:posOffset>98795</wp:posOffset>
            </wp:positionV>
            <wp:extent cx="1346200" cy="1535430"/>
            <wp:effectExtent l="0" t="0" r="0" b="0"/>
            <wp:wrapNone/>
            <wp:docPr id="32" name="图片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8" t="-7" r="-8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224">
        <w:rPr>
          <w:rFonts w:ascii="Arial" w:hAnsi="Arial" w:cs="Arial"/>
          <w:noProof/>
          <w:kern w:val="0"/>
          <w:szCs w:val="21"/>
          <w:lang w:val="ru-RU" w:eastAsia="ru-RU"/>
        </w:rPr>
        <w:drawing>
          <wp:anchor distT="0" distB="0" distL="114935" distR="114935" simplePos="0" relativeHeight="40" behindDoc="1" locked="0" layoutInCell="0" allowOverlap="1" wp14:anchorId="4199558B" wp14:editId="327382F9">
            <wp:simplePos x="0" y="0"/>
            <wp:positionH relativeFrom="column">
              <wp:posOffset>1560195</wp:posOffset>
            </wp:positionH>
            <wp:positionV relativeFrom="paragraph">
              <wp:posOffset>104775</wp:posOffset>
            </wp:positionV>
            <wp:extent cx="1045210" cy="1033145"/>
            <wp:effectExtent l="0" t="0" r="0" b="0"/>
            <wp:wrapNone/>
            <wp:docPr id="31" name="图片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7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BACA1" w14:textId="520AF027" w:rsidR="005769A6" w:rsidRPr="008F1243" w:rsidRDefault="00370224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  <w:r w:rsidRPr="008F1243">
        <w:rPr>
          <w:rFonts w:ascii="Arial" w:eastAsia="Arial" w:hAnsi="Arial" w:cs="Arial"/>
          <w:kern w:val="0"/>
          <w:szCs w:val="21"/>
          <w:lang w:val="ru-RU"/>
        </w:rPr>
        <w:t xml:space="preserve"> </w:t>
      </w:r>
    </w:p>
    <w:p w14:paraId="319A8CF5" w14:textId="20C3EC88" w:rsidR="005769A6" w:rsidRPr="008F1243" w:rsidRDefault="005769A6">
      <w:pPr>
        <w:autoSpaceDE w:val="0"/>
        <w:jc w:val="left"/>
        <w:rPr>
          <w:rFonts w:ascii="Arial" w:hAnsi="Arial" w:cs="Arial"/>
          <w:kern w:val="0"/>
          <w:szCs w:val="21"/>
          <w:lang w:val="ru-RU" w:eastAsia="en-US"/>
        </w:rPr>
      </w:pPr>
    </w:p>
    <w:p w14:paraId="111E5F22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</w:p>
    <w:p w14:paraId="553463CE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</w:p>
    <w:p w14:paraId="55E5C87A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</w:p>
    <w:p w14:paraId="6B48C6B6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</w:p>
    <w:p w14:paraId="61FC1E83" w14:textId="77777777" w:rsidR="005769A6" w:rsidRPr="008F1243" w:rsidRDefault="00370224">
      <w:pPr>
        <w:autoSpaceDE w:val="0"/>
        <w:jc w:val="left"/>
        <w:rPr>
          <w:rFonts w:ascii="Arial" w:hAnsi="Arial" w:cs="Arial"/>
          <w:kern w:val="0"/>
          <w:szCs w:val="21"/>
          <w:lang w:val="ru-RU" w:eastAsia="en-A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935" distR="114935" simplePos="0" relativeHeight="49" behindDoc="1" locked="0" layoutInCell="0" allowOverlap="1" wp14:anchorId="0825B010" wp14:editId="28E00E29">
                <wp:simplePos x="0" y="0"/>
                <wp:positionH relativeFrom="column">
                  <wp:posOffset>-255905</wp:posOffset>
                </wp:positionH>
                <wp:positionV relativeFrom="paragraph">
                  <wp:posOffset>185420</wp:posOffset>
                </wp:positionV>
                <wp:extent cx="2506980" cy="676910"/>
                <wp:effectExtent l="0" t="0" r="0" b="0"/>
                <wp:wrapNone/>
                <wp:docPr id="34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14:paraId="04698A74" w14:textId="77777777" w:rsidR="005769A6" w:rsidRPr="008F1243" w:rsidRDefault="00370224">
                            <w:pPr>
                              <w:ind w:left="210"/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  <w:lang w:val="ru-RU"/>
                              </w:rPr>
                            </w:pPr>
                            <w:r w:rsidRPr="008F1243"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  <w:lang w:val="ru-RU"/>
                              </w:rPr>
                              <w:t>Рисунок 3 – Частичное ограждение с верхней крышкой и не более чем двумя стенами.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825B010" id="Frame7" o:spid="_x0000_s1032" type="#_x0000_t202" style="position:absolute;margin-left:-20.15pt;margin-top:14.6pt;width:197.4pt;height:53.3pt;z-index:-503316431;visibility:visible;mso-wrap-style:square;mso-wrap-distance-left:9.05pt;mso-wrap-distance-top:3.6pt;mso-wrap-distance-right:9.0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" o:allowincell="f" strokecolor="white">
                <v:textbox>
                  <w:txbxContent>
                    <w:p w14:paraId="04698A74" w14:textId="77777777" w:rsidR="005769A6" w:rsidRPr="008F1243" w:rsidRDefault="00370224">
                      <w:pPr>
                        <w:ind w:left="210"/>
                        <w:rPr>
                          <w:rFonts w:ascii="Arial" w:eastAsia="Arial Unicode MS;Arial" w:hAnsi="Arial" w:cs="Arial"/>
                          <w:kern w:val="0"/>
                          <w:szCs w:val="21"/>
                          <w:lang w:val="ru-RU"/>
                        </w:rPr>
                      </w:pPr>
                      <w:r w:rsidRPr="008F1243">
                        <w:rPr>
                          <w:rFonts w:ascii="Arial" w:eastAsia="Arial Unicode MS;Arial" w:hAnsi="Arial" w:cs="Arial"/>
                          <w:kern w:val="0"/>
                          <w:szCs w:val="21"/>
                          <w:lang w:val="ru-RU"/>
                        </w:rPr>
                        <w:t>Рисунок 3 – Частичное ограждение с верхней крышкой и не более чем двумя стенами.</w:t>
                      </w:r>
                    </w:p>
                  </w:txbxContent>
                </v:textbox>
              </v:shape>
            </w:pict>
          </mc:Fallback>
        </mc:AlternateContent>
      </w:r>
    </w:p>
    <w:p w14:paraId="202B8519" w14:textId="2459C7B1" w:rsidR="005769A6" w:rsidRPr="008F1243" w:rsidRDefault="00795137">
      <w:pPr>
        <w:autoSpaceDE w:val="0"/>
        <w:jc w:val="left"/>
        <w:rPr>
          <w:rFonts w:ascii="Arial" w:hAnsi="Arial" w:cs="Arial"/>
          <w:kern w:val="0"/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935" distR="114935" simplePos="0" relativeHeight="50" behindDoc="1" locked="0" layoutInCell="0" allowOverlap="1" wp14:anchorId="368C0526" wp14:editId="6ADD55AA">
                <wp:simplePos x="0" y="0"/>
                <wp:positionH relativeFrom="column">
                  <wp:posOffset>3388336</wp:posOffset>
                </wp:positionH>
                <wp:positionV relativeFrom="paragraph">
                  <wp:posOffset>58139</wp:posOffset>
                </wp:positionV>
                <wp:extent cx="2675890" cy="951230"/>
                <wp:effectExtent l="0" t="0" r="0" b="0"/>
                <wp:wrapNone/>
                <wp:docPr id="35" name="Fra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95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14:paraId="4426179D" w14:textId="77777777" w:rsidR="005769A6" w:rsidRPr="008F1243" w:rsidRDefault="00370224">
                            <w:pPr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  <w:lang w:val="ru-RU"/>
                              </w:rPr>
                            </w:pPr>
                            <w:r w:rsidRPr="008F1243"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  <w:lang w:val="ru-RU"/>
                              </w:rPr>
                              <w:t>Рисунок 4. Открытая сторона составляет не менее 25</w:t>
                            </w:r>
                            <w:r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</w:rPr>
                              <w:t> </w:t>
                            </w:r>
                            <w:r w:rsidRPr="008F1243"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  <w:lang w:val="ru-RU"/>
                              </w:rPr>
                              <w:t>% общей площади стены. 30% или более общей оставшейся площади стен открыты и ничем не ограничены.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8C0526" id="Frame8" o:spid="_x0000_s1033" type="#_x0000_t202" style="position:absolute;margin-left:266.8pt;margin-top:4.6pt;width:210.7pt;height:74.9pt;z-index:-503316430;visibility:visible;mso-wrap-style:square;mso-wrap-distance-left:9.05pt;mso-wrap-distance-top:3.6pt;mso-wrap-distance-right:9.0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" o:allowincell="f" strokecolor="white">
                <v:textbox>
                  <w:txbxContent>
                    <w:p w14:paraId="4426179D" w14:textId="77777777" w:rsidR="005769A6" w:rsidRPr="008F1243" w:rsidRDefault="00370224">
                      <w:pPr>
                        <w:rPr>
                          <w:rFonts w:ascii="Arial" w:eastAsia="Arial Unicode MS;Arial" w:hAnsi="Arial" w:cs="Arial"/>
                          <w:kern w:val="0"/>
                          <w:szCs w:val="21"/>
                          <w:lang w:val="ru-RU"/>
                        </w:rPr>
                      </w:pPr>
                      <w:r w:rsidRPr="008F1243">
                        <w:rPr>
                          <w:rFonts w:ascii="Arial" w:eastAsia="Arial Unicode MS;Arial" w:hAnsi="Arial" w:cs="Arial"/>
                          <w:kern w:val="0"/>
                          <w:szCs w:val="21"/>
                          <w:lang w:val="ru-RU"/>
                        </w:rPr>
                        <w:t>Рисунок 4. Открытая сторона составляет не менее 25</w:t>
                      </w:r>
                      <w:r>
                        <w:rPr>
                          <w:rFonts w:ascii="Arial" w:eastAsia="Arial Unicode MS;Arial" w:hAnsi="Arial" w:cs="Arial"/>
                          <w:kern w:val="0"/>
                          <w:szCs w:val="21"/>
                        </w:rPr>
                        <w:t> </w:t>
                      </w:r>
                      <w:r w:rsidRPr="008F1243">
                        <w:rPr>
                          <w:rFonts w:ascii="Arial" w:eastAsia="Arial Unicode MS;Arial" w:hAnsi="Arial" w:cs="Arial"/>
                          <w:kern w:val="0"/>
                          <w:szCs w:val="21"/>
                          <w:lang w:val="ru-RU"/>
                        </w:rPr>
                        <w:t>% общей площади стены. 30% или более общей оставшейся площади стен открыты и ничем не ограничены.</w:t>
                      </w:r>
                    </w:p>
                  </w:txbxContent>
                </v:textbox>
              </v:shape>
            </w:pict>
          </mc:Fallback>
        </mc:AlternateContent>
      </w:r>
      <w:r w:rsidR="00370224" w:rsidRPr="008F1243">
        <w:rPr>
          <w:rFonts w:ascii="Arial" w:eastAsia="Arial" w:hAnsi="Arial" w:cs="Arial"/>
          <w:kern w:val="0"/>
          <w:szCs w:val="21"/>
          <w:lang w:val="ru-RU"/>
        </w:rPr>
        <w:t xml:space="preserve"> </w:t>
      </w:r>
    </w:p>
    <w:p w14:paraId="409DCD13" w14:textId="0C5E9A80" w:rsidR="005769A6" w:rsidRPr="008F1243" w:rsidRDefault="005769A6">
      <w:pPr>
        <w:rPr>
          <w:rFonts w:ascii="Arial" w:hAnsi="Arial" w:cs="Arial"/>
          <w:b/>
          <w:bCs/>
          <w:kern w:val="0"/>
          <w:szCs w:val="21"/>
          <w:lang w:val="ru-RU" w:eastAsia="en-AU"/>
        </w:rPr>
      </w:pPr>
    </w:p>
    <w:p w14:paraId="00D12633" w14:textId="77777777" w:rsidR="005769A6" w:rsidRPr="008F1243" w:rsidRDefault="005769A6">
      <w:pPr>
        <w:rPr>
          <w:rFonts w:ascii="Arial" w:hAnsi="Arial" w:cs="Arial"/>
          <w:b/>
          <w:bCs/>
          <w:szCs w:val="21"/>
          <w:lang w:val="ru-RU"/>
        </w:rPr>
      </w:pPr>
    </w:p>
    <w:p w14:paraId="72B33343" w14:textId="77777777" w:rsidR="005769A6" w:rsidRPr="008F1243" w:rsidRDefault="00370224">
      <w:pPr>
        <w:rPr>
          <w:rFonts w:ascii="Arial" w:hAnsi="Arial" w:cs="Arial"/>
          <w:b/>
          <w:bCs/>
          <w:szCs w:val="21"/>
          <w:lang w:val="ru-RU" w:eastAsia="en-US"/>
        </w:rPr>
      </w:pPr>
      <w:r>
        <w:rPr>
          <w:rFonts w:ascii="Arial" w:hAnsi="Arial" w:cs="Arial"/>
          <w:b/>
          <w:bCs/>
          <w:noProof/>
          <w:szCs w:val="21"/>
          <w:lang w:val="ru-RU" w:eastAsia="ru-RU"/>
        </w:rPr>
        <w:drawing>
          <wp:anchor distT="0" distB="0" distL="114935" distR="114935" simplePos="0" relativeHeight="43" behindDoc="1" locked="0" layoutInCell="0" allowOverlap="1" wp14:anchorId="202D973A" wp14:editId="100F591A">
            <wp:simplePos x="0" y="0"/>
            <wp:positionH relativeFrom="column">
              <wp:posOffset>-1270</wp:posOffset>
            </wp:positionH>
            <wp:positionV relativeFrom="paragraph">
              <wp:posOffset>41275</wp:posOffset>
            </wp:positionV>
            <wp:extent cx="1452245" cy="1475105"/>
            <wp:effectExtent l="0" t="0" r="0" b="0"/>
            <wp:wrapNone/>
            <wp:docPr id="36" name="图片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7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28F25" w14:textId="642B7AAA" w:rsidR="005769A6" w:rsidRPr="008F1243" w:rsidRDefault="00795137">
      <w:pPr>
        <w:rPr>
          <w:rFonts w:ascii="Arial" w:hAnsi="Arial" w:cs="Arial"/>
          <w:b/>
          <w:bCs/>
          <w:szCs w:val="21"/>
          <w:lang w:val="ru-RU" w:eastAsia="en-U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935" distR="114935" simplePos="0" relativeHeight="51" behindDoc="1" locked="0" layoutInCell="0" allowOverlap="1" wp14:anchorId="6529AE7A" wp14:editId="63578172">
                <wp:simplePos x="0" y="0"/>
                <wp:positionH relativeFrom="column">
                  <wp:posOffset>3391535</wp:posOffset>
                </wp:positionH>
                <wp:positionV relativeFrom="paragraph">
                  <wp:posOffset>151130</wp:posOffset>
                </wp:positionV>
                <wp:extent cx="2675890" cy="951230"/>
                <wp:effectExtent l="0" t="0" r="0" b="0"/>
                <wp:wrapNone/>
                <wp:docPr id="38" name="Fra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95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14:paraId="273AB58A" w14:textId="77777777" w:rsidR="005769A6" w:rsidRPr="008F1243" w:rsidRDefault="00370224">
                            <w:pPr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  <w:lang w:val="ru-RU"/>
                              </w:rPr>
                            </w:pPr>
                            <w:r w:rsidRPr="008F1243">
                              <w:rPr>
                                <w:rFonts w:ascii="Arial" w:eastAsia="Arial Unicode MS;Arial" w:hAnsi="Arial" w:cs="Arial"/>
                                <w:kern w:val="0"/>
                                <w:szCs w:val="21"/>
                                <w:lang w:val="ru-RU"/>
                              </w:rPr>
                              <w:t>Рисунок 5 – Открытая сторона занимает не менее 25% общей площади стены. 30% или более общей оставшейся площади стен открыты и ничем не ограничены.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529AE7A" id="Frame9" o:spid="_x0000_s1034" type="#_x0000_t202" style="position:absolute;left:0;text-align:left;margin-left:267.05pt;margin-top:11.9pt;width:210.7pt;height:74.9pt;z-index:-503316429;visibility:visible;mso-wrap-style:square;mso-wrap-distance-left:9.05pt;mso-wrap-distance-top:3.6pt;mso-wrap-distance-right:9.0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" o:allowincell="f" strokecolor="white">
                <v:textbox>
                  <w:txbxContent>
                    <w:p w14:paraId="273AB58A" w14:textId="77777777" w:rsidR="005769A6" w:rsidRPr="008F1243" w:rsidRDefault="00370224">
                      <w:pPr>
                        <w:rPr>
                          <w:rFonts w:ascii="Arial" w:eastAsia="Arial Unicode MS;Arial" w:hAnsi="Arial" w:cs="Arial"/>
                          <w:kern w:val="0"/>
                          <w:szCs w:val="21"/>
                          <w:lang w:val="ru-RU"/>
                        </w:rPr>
                      </w:pPr>
                      <w:r w:rsidRPr="008F1243">
                        <w:rPr>
                          <w:rFonts w:ascii="Arial" w:eastAsia="Arial Unicode MS;Arial" w:hAnsi="Arial" w:cs="Arial"/>
                          <w:kern w:val="0"/>
                          <w:szCs w:val="21"/>
                          <w:lang w:val="ru-RU"/>
                        </w:rPr>
                        <w:t>Рисунок 5 – Открытая сторона занимает не менее 25% общей площади стены. 30% или более общей оставшейся площади стен открыты и ничем не ограничены.</w:t>
                      </w:r>
                    </w:p>
                  </w:txbxContent>
                </v:textbox>
              </v:shape>
            </w:pict>
          </mc:Fallback>
        </mc:AlternateContent>
      </w:r>
      <w:r w:rsidR="00370224">
        <w:rPr>
          <w:rFonts w:ascii="Arial" w:hAnsi="Arial" w:cs="Arial"/>
          <w:b/>
          <w:bCs/>
          <w:noProof/>
          <w:szCs w:val="21"/>
          <w:lang w:val="ru-RU" w:eastAsia="ru-RU"/>
        </w:rPr>
        <w:drawing>
          <wp:anchor distT="0" distB="0" distL="114935" distR="114935" simplePos="0" relativeHeight="44" behindDoc="1" locked="0" layoutInCell="0" allowOverlap="1" wp14:anchorId="37D9E36F" wp14:editId="3CF6DA83">
            <wp:simplePos x="0" y="0"/>
            <wp:positionH relativeFrom="column">
              <wp:posOffset>1560195</wp:posOffset>
            </wp:positionH>
            <wp:positionV relativeFrom="paragraph">
              <wp:posOffset>153035</wp:posOffset>
            </wp:positionV>
            <wp:extent cx="1092835" cy="1092835"/>
            <wp:effectExtent l="0" t="0" r="0" b="0"/>
            <wp:wrapNone/>
            <wp:docPr id="37" name="图片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0" t="-11" r="-10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A62C5" w14:textId="5789FFE9" w:rsidR="005769A6" w:rsidRPr="008F1243" w:rsidRDefault="005769A6">
      <w:pPr>
        <w:rPr>
          <w:rFonts w:ascii="Arial" w:hAnsi="Arial" w:cs="Arial"/>
          <w:b/>
          <w:bCs/>
          <w:szCs w:val="21"/>
          <w:lang w:val="ru-RU"/>
        </w:rPr>
      </w:pPr>
    </w:p>
    <w:p w14:paraId="31AC01B9" w14:textId="3B5A9B51" w:rsidR="005769A6" w:rsidRPr="008F1243" w:rsidRDefault="005769A6">
      <w:pPr>
        <w:rPr>
          <w:rFonts w:ascii="Arial" w:hAnsi="Arial" w:cs="Arial"/>
          <w:b/>
          <w:bCs/>
          <w:szCs w:val="21"/>
          <w:lang w:val="ru-RU" w:eastAsia="en-AU"/>
        </w:rPr>
      </w:pPr>
    </w:p>
    <w:p w14:paraId="2ECAEE19" w14:textId="77777777" w:rsidR="005769A6" w:rsidRPr="008F1243" w:rsidRDefault="005769A6">
      <w:pPr>
        <w:rPr>
          <w:rFonts w:ascii="Arial" w:hAnsi="Arial" w:cs="Arial"/>
          <w:b/>
          <w:bCs/>
          <w:szCs w:val="21"/>
          <w:lang w:val="ru-RU"/>
        </w:rPr>
      </w:pPr>
    </w:p>
    <w:p w14:paraId="3A1D1165" w14:textId="77777777" w:rsidR="005769A6" w:rsidRPr="008F1243" w:rsidRDefault="005769A6">
      <w:pPr>
        <w:rPr>
          <w:rFonts w:ascii="Arial" w:hAnsi="Arial" w:cs="Arial"/>
          <w:b/>
          <w:bCs/>
          <w:sz w:val="24"/>
          <w:szCs w:val="21"/>
          <w:lang w:val="ru-RU"/>
        </w:rPr>
      </w:pPr>
    </w:p>
    <w:p w14:paraId="08312124" w14:textId="77777777" w:rsidR="005769A6" w:rsidRPr="008F1243" w:rsidRDefault="00370224">
      <w:pPr>
        <w:rPr>
          <w:rFonts w:ascii="Arial" w:hAnsi="Arial" w:cs="Arial"/>
          <w:b/>
          <w:bCs/>
          <w:sz w:val="24"/>
          <w:lang w:val="ru-RU"/>
        </w:rPr>
      </w:pPr>
      <w:r w:rsidRPr="008F1243">
        <w:rPr>
          <w:rFonts w:ascii="Arial" w:hAnsi="Arial" w:cs="Arial"/>
          <w:b/>
          <w:bCs/>
          <w:sz w:val="24"/>
          <w:lang w:val="ru-RU"/>
        </w:rPr>
        <w:t>ОПЕРАЦИОННЫЕ ПРОЦЕДУРЫ</w:t>
      </w:r>
    </w:p>
    <w:p w14:paraId="5FD12690" w14:textId="6836CDE3" w:rsidR="005769A6" w:rsidRPr="008F1243" w:rsidRDefault="00370224">
      <w:pPr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w w:val="93"/>
          <w:szCs w:val="21"/>
          <w:lang w:val="ru-RU"/>
        </w:rPr>
        <w:br/>
      </w:r>
      <w:r w:rsidRPr="008F1243">
        <w:rPr>
          <w:rFonts w:ascii="Arial" w:hAnsi="Arial" w:cs="Arial"/>
          <w:b/>
          <w:bCs/>
          <w:szCs w:val="21"/>
          <w:lang w:val="ru-RU"/>
        </w:rPr>
        <w:t xml:space="preserve">Освещение </w:t>
      </w:r>
      <w:r w:rsidR="00222A83" w:rsidRPr="008F1243">
        <w:rPr>
          <w:rFonts w:ascii="Arial" w:hAnsi="Arial" w:cs="Arial"/>
          <w:b/>
          <w:bCs/>
          <w:szCs w:val="21"/>
          <w:lang w:val="ru-RU"/>
        </w:rPr>
        <w:t>ваш</w:t>
      </w:r>
      <w:r w:rsidR="00222A83">
        <w:rPr>
          <w:rFonts w:ascii="Arial" w:hAnsi="Arial" w:cs="Arial"/>
          <w:b/>
          <w:bCs/>
          <w:szCs w:val="21"/>
          <w:lang w:val="ru-RU"/>
        </w:rPr>
        <w:t xml:space="preserve">ей </w:t>
      </w:r>
      <w:r w:rsidR="00222A83">
        <w:rPr>
          <w:rFonts w:ascii="Arial" w:hAnsi="Arial" w:cs="Arial"/>
          <w:b/>
          <w:bCs/>
          <w:sz w:val="22"/>
          <w:szCs w:val="22"/>
          <w:lang w:val="ru-RU"/>
        </w:rPr>
        <w:t>пе</w:t>
      </w:r>
      <w:r w:rsidR="00222A83" w:rsidRPr="008F1243">
        <w:rPr>
          <w:rFonts w:ascii="Arial" w:hAnsi="Arial" w:cs="Arial"/>
          <w:b/>
          <w:bCs/>
          <w:sz w:val="22"/>
          <w:szCs w:val="22"/>
          <w:lang w:val="ru-RU"/>
        </w:rPr>
        <w:t>ч</w:t>
      </w:r>
      <w:r w:rsidR="00222A83">
        <w:rPr>
          <w:rFonts w:ascii="Arial" w:hAnsi="Arial" w:cs="Arial"/>
          <w:b/>
          <w:bCs/>
          <w:sz w:val="22"/>
          <w:szCs w:val="22"/>
          <w:lang w:val="ru-RU"/>
        </w:rPr>
        <w:t>и</w:t>
      </w:r>
      <w:r w:rsidRPr="008F1243">
        <w:rPr>
          <w:rFonts w:ascii="Arial" w:hAnsi="Arial" w:cs="Arial"/>
          <w:b/>
          <w:bCs/>
          <w:sz w:val="22"/>
          <w:szCs w:val="22"/>
          <w:lang w:val="ru-RU"/>
        </w:rPr>
        <w:t xml:space="preserve"> для пиццы</w:t>
      </w:r>
      <w:r w:rsidRPr="008F1243">
        <w:rPr>
          <w:rFonts w:ascii="Arial" w:hAnsi="Arial" w:cs="Arial"/>
          <w:szCs w:val="21"/>
          <w:lang w:val="ru-RU"/>
        </w:rPr>
        <w:br/>
      </w:r>
      <w:r w:rsidRPr="008F1243">
        <w:rPr>
          <w:rFonts w:ascii="Arial" w:hAnsi="Arial" w:cs="Arial"/>
          <w:bCs/>
          <w:szCs w:val="21"/>
          <w:lang w:val="ru-RU"/>
        </w:rPr>
        <w:t>Инструкции по освещению (горелки основной печи для пиццы):</w:t>
      </w:r>
      <w:r w:rsidRPr="008F1243">
        <w:rPr>
          <w:rFonts w:ascii="Arial" w:hAnsi="Arial" w:cs="Arial"/>
          <w:bCs/>
          <w:szCs w:val="21"/>
          <w:lang w:val="ru-RU"/>
        </w:rPr>
        <w:br/>
      </w:r>
    </w:p>
    <w:p w14:paraId="75C13CE6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ИНСТРУКЦИИ ПО ОСВЕЩЕНИЮ</w:t>
      </w:r>
    </w:p>
    <w:p w14:paraId="114A348D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1. Поверните ручку управления по часовой стрелке в положение «ВЫКЛ».</w:t>
      </w:r>
    </w:p>
    <w:p w14:paraId="66CEB566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2. Подсоедините регулятор к баллону со сжиженным нефтяным газом.</w:t>
      </w:r>
    </w:p>
    <w:p w14:paraId="23120264" w14:textId="77777777" w:rsidR="005769A6" w:rsidRPr="008F1243" w:rsidRDefault="00370224">
      <w:pPr>
        <w:ind w:right="969" w:firstLine="210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С помощью мыльной воды проверьте наличие утечек газа.</w:t>
      </w:r>
    </w:p>
    <w:p w14:paraId="04F2853B" w14:textId="77777777" w:rsidR="005769A6" w:rsidRPr="008F1243" w:rsidRDefault="00370224">
      <w:pPr>
        <w:numPr>
          <w:ilvl w:val="0"/>
          <w:numId w:val="2"/>
        </w:num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Нажмите ручку управления и продолжайте нажимать, поворачивая ее против часовой стрелки.</w:t>
      </w:r>
    </w:p>
    <w:p w14:paraId="66EDE62C" w14:textId="77777777" w:rsidR="005769A6" w:rsidRDefault="00370224">
      <w:pPr>
        <w:ind w:right="969" w:firstLine="21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Положение «min» зажжет горелку.</w:t>
      </w:r>
    </w:p>
    <w:p w14:paraId="4FA41999" w14:textId="77777777" w:rsidR="005769A6" w:rsidRPr="008F1243" w:rsidRDefault="00370224">
      <w:pPr>
        <w:numPr>
          <w:ilvl w:val="0"/>
          <w:numId w:val="2"/>
        </w:num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Если горелка по-прежнему не зажигается, подождите 5 минут и повторите шаг 3.</w:t>
      </w:r>
    </w:p>
    <w:p w14:paraId="6576E6D6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eastAsia="Arial" w:hAnsi="Arial" w:cs="Arial"/>
          <w:szCs w:val="21"/>
          <w:lang w:val="ru-RU"/>
        </w:rPr>
        <w:t xml:space="preserve"> </w:t>
      </w:r>
      <w:r w:rsidRPr="008F1243">
        <w:rPr>
          <w:rFonts w:ascii="Arial" w:hAnsi="Arial" w:cs="Arial"/>
          <w:szCs w:val="21"/>
          <w:lang w:val="ru-RU"/>
        </w:rPr>
        <w:t xml:space="preserve">Отрегулируйте нагрев, повернув ручку в положение </w:t>
      </w:r>
      <w:r>
        <w:rPr>
          <w:rFonts w:ascii="Arial" w:hAnsi="Arial" w:cs="Arial"/>
          <w:szCs w:val="21"/>
        </w:rPr>
        <w:t>MIN</w:t>
      </w:r>
      <w:r w:rsidRPr="008F1243">
        <w:rPr>
          <w:rFonts w:ascii="Arial" w:hAnsi="Arial" w:cs="Arial"/>
          <w:szCs w:val="21"/>
          <w:lang w:val="ru-RU"/>
        </w:rPr>
        <w:t>/</w:t>
      </w:r>
      <w:r>
        <w:rPr>
          <w:rFonts w:ascii="Arial" w:hAnsi="Arial" w:cs="Arial"/>
          <w:szCs w:val="21"/>
        </w:rPr>
        <w:t>MXA</w:t>
      </w:r>
      <w:r w:rsidRPr="008F1243">
        <w:rPr>
          <w:rFonts w:ascii="Arial" w:hAnsi="Arial" w:cs="Arial"/>
          <w:szCs w:val="21"/>
          <w:lang w:val="ru-RU"/>
        </w:rPr>
        <w:t>.</w:t>
      </w:r>
    </w:p>
    <w:p w14:paraId="1D827AEF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66" behindDoc="0" locked="0" layoutInCell="0" allowOverlap="1" wp14:anchorId="1B83B8B6" wp14:editId="2751F197">
            <wp:simplePos x="0" y="0"/>
            <wp:positionH relativeFrom="column">
              <wp:posOffset>1310005</wp:posOffset>
            </wp:positionH>
            <wp:positionV relativeFrom="paragraph">
              <wp:posOffset>69215</wp:posOffset>
            </wp:positionV>
            <wp:extent cx="2669540" cy="2230755"/>
            <wp:effectExtent l="0" t="0" r="0" b="0"/>
            <wp:wrapNone/>
            <wp:docPr id="39" name="图片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2D879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352775E5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45E2A729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2333A8FD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0FE6A444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1E387A94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77C34A3E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1A041B7F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2A9F8B10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45A6B9EE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2837C67D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7EC679E1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Управление горелками</w:t>
      </w:r>
    </w:p>
    <w:p w14:paraId="1F3EB017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Горелки имеют три основных положения: вращайте ручку между низким и высоким уровнем пламени, чтобы достичь желаемой высоты пламени.</w:t>
      </w:r>
    </w:p>
    <w:p w14:paraId="42F625DE" w14:textId="77777777" w:rsidR="005769A6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384A8551" w14:textId="2C4A56C2" w:rsidR="00222A83" w:rsidRPr="00222A83" w:rsidRDefault="00222A83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222A83">
        <w:rPr>
          <w:rFonts w:ascii="Arial" w:hAnsi="Arial" w:cs="Arial"/>
          <w:b/>
          <w:bCs/>
          <w:szCs w:val="21"/>
          <w:lang w:val="ru-RU"/>
        </w:rPr>
        <w:t>Безопасное выключение печи для пиццы</w:t>
      </w:r>
    </w:p>
    <w:p w14:paraId="38F176B7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Лучше всего сначала выключить баллон и дать возможность всему газу, оставшемуся в шланге, сгореть, это займет всего несколько секунд. Затем выключите все конфорки.</w:t>
      </w:r>
    </w:p>
    <w:p w14:paraId="22641C3B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759BBD6D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>
        <w:rPr>
          <w:noProof/>
          <w:lang w:val="ru-RU" w:eastAsia="ru-RU"/>
        </w:rPr>
        <w:drawing>
          <wp:anchor distT="0" distB="0" distL="114935" distR="114935" simplePos="0" relativeHeight="62" behindDoc="0" locked="0" layoutInCell="0" allowOverlap="1" wp14:anchorId="0DADEEAC" wp14:editId="64A9F487">
            <wp:simplePos x="0" y="0"/>
            <wp:positionH relativeFrom="column">
              <wp:posOffset>36195</wp:posOffset>
            </wp:positionH>
            <wp:positionV relativeFrom="paragraph">
              <wp:posOffset>135890</wp:posOffset>
            </wp:positionV>
            <wp:extent cx="934720" cy="203200"/>
            <wp:effectExtent l="0" t="0" r="0" b="0"/>
            <wp:wrapNone/>
            <wp:docPr id="40" name="图片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8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" t="-132" r="76079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EEF10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br/>
        <w:t>Если какая-либо горелка не зажигается, выключите ручку управления (по часовой стрелке), а также закройте клапан баллона. Подождите пять минут, прежде чем пытаться повторно зажечь, соблюдая последовательность зажигания.</w:t>
      </w:r>
    </w:p>
    <w:p w14:paraId="21E62B61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161AF7BD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>
        <w:rPr>
          <w:noProof/>
          <w:lang w:val="ru-RU" w:eastAsia="ru-RU"/>
        </w:rPr>
        <w:drawing>
          <wp:anchor distT="0" distB="0" distL="114935" distR="114935" simplePos="0" relativeHeight="63" behindDoc="0" locked="0" layoutInCell="0" allowOverlap="1" wp14:anchorId="6716DA26" wp14:editId="72BBCE5A">
            <wp:simplePos x="0" y="0"/>
            <wp:positionH relativeFrom="column">
              <wp:posOffset>36195</wp:posOffset>
            </wp:positionH>
            <wp:positionV relativeFrom="paragraph">
              <wp:posOffset>130175</wp:posOffset>
            </wp:positionV>
            <wp:extent cx="911225" cy="198120"/>
            <wp:effectExtent l="0" t="0" r="0" b="0"/>
            <wp:wrapNone/>
            <wp:docPr id="41" name="图片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8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" t="-132" r="76079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243">
        <w:rPr>
          <w:rFonts w:ascii="Arial" w:eastAsia="Arial" w:hAnsi="Arial" w:cs="Arial"/>
          <w:szCs w:val="21"/>
          <w:lang w:val="ru-RU"/>
        </w:rPr>
        <w:t xml:space="preserve"> </w:t>
      </w:r>
    </w:p>
    <w:p w14:paraId="239EDCC9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2088DDAB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60" behindDoc="0" locked="0" layoutInCell="0" allowOverlap="1" wp14:anchorId="29E837C6" wp14:editId="4CB0821E">
            <wp:simplePos x="0" y="0"/>
            <wp:positionH relativeFrom="column">
              <wp:posOffset>478155</wp:posOffset>
            </wp:positionH>
            <wp:positionV relativeFrom="paragraph">
              <wp:posOffset>7305040</wp:posOffset>
            </wp:positionV>
            <wp:extent cx="759460" cy="165100"/>
            <wp:effectExtent l="0" t="0" r="0" b="0"/>
            <wp:wrapNone/>
            <wp:docPr id="42" name="图片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8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" t="-132" r="76079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61" behindDoc="0" locked="0" layoutInCell="0" allowOverlap="1" wp14:anchorId="2A7C94E9" wp14:editId="08698A96">
            <wp:simplePos x="0" y="0"/>
            <wp:positionH relativeFrom="column">
              <wp:posOffset>478155</wp:posOffset>
            </wp:positionH>
            <wp:positionV relativeFrom="paragraph">
              <wp:posOffset>7305040</wp:posOffset>
            </wp:positionV>
            <wp:extent cx="759460" cy="165100"/>
            <wp:effectExtent l="0" t="0" r="0" b="0"/>
            <wp:wrapNone/>
            <wp:docPr id="43" name="图片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8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" t="-132" r="76079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CAA02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 xml:space="preserve">Перед первым приготовлением включите печь для пиццы примерно на 15 минут при </w:t>
      </w:r>
      <w:r w:rsidRPr="008F1243">
        <w:rPr>
          <w:rFonts w:ascii="Arial" w:hAnsi="Arial" w:cs="Arial"/>
          <w:szCs w:val="21"/>
          <w:lang w:val="ru-RU"/>
        </w:rPr>
        <w:lastRenderedPageBreak/>
        <w:t>ВЫСОКОЙ мощности газа. Это обеспечит «тепловую очистку» внутренних деталей и удалит запах окрашенного покрытия. (Цвет зоны приготовления пищи может немного измениться, это нормально и зависит от материала)</w:t>
      </w:r>
    </w:p>
    <w:p w14:paraId="2402F41B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 w:eastAsia="en-AU"/>
        </w:rPr>
      </w:pPr>
    </w:p>
    <w:p w14:paraId="205B806F" w14:textId="77777777" w:rsidR="005769A6" w:rsidRPr="008F1243" w:rsidRDefault="005769A6">
      <w:pPr>
        <w:ind w:right="969"/>
        <w:rPr>
          <w:rFonts w:ascii="Arial" w:hAnsi="Arial" w:cs="Arial"/>
          <w:b/>
          <w:bCs/>
          <w:szCs w:val="21"/>
          <w:lang w:val="ru-RU" w:eastAsia="en-AU"/>
        </w:rPr>
      </w:pPr>
    </w:p>
    <w:p w14:paraId="715AE6E2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После использования</w:t>
      </w:r>
    </w:p>
    <w:p w14:paraId="47584DA8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 w:eastAsia="en-AU"/>
        </w:rPr>
      </w:pPr>
      <w:r w:rsidRPr="008F1243">
        <w:rPr>
          <w:rFonts w:ascii="Arial" w:hAnsi="Arial" w:cs="Arial"/>
          <w:szCs w:val="21"/>
          <w:lang w:val="ru-RU"/>
        </w:rPr>
        <w:t>После окончания приготовления рекомендуется оставить духовку для пиццы включенной примерно на 10 минут. Это поможет сжечь остатки пищи и масла, а также облегчит очистку.</w:t>
      </w:r>
    </w:p>
    <w:p w14:paraId="21A812E7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1. Обязательно отключите все ручки управления и подачу газа.</w:t>
      </w:r>
    </w:p>
    <w:p w14:paraId="47E9FED6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2. Дайте печи для пиццы остыть.</w:t>
      </w:r>
    </w:p>
    <w:p w14:paraId="76E22630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3. Очистите поддон для капель и варочные поверхности. Удалите остатки пищи с боковой горелки, если она установлена.</w:t>
      </w:r>
    </w:p>
    <w:p w14:paraId="5CE00675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4. Опустите капот.</w:t>
      </w:r>
    </w:p>
    <w:p w14:paraId="19649C7C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5. Клапан подачи баллона со сжиженным нефтяным газом должен быть закрыт, когда прибор не используется.</w:t>
      </w:r>
    </w:p>
    <w:p w14:paraId="43D3FCB1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3691DC42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Смажьте грили слоем растительного масла. Это поможет защитить поверхности между использованиями.</w:t>
      </w:r>
    </w:p>
    <w:p w14:paraId="14BB8E2C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7A49D851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 w:eastAsia="en-US"/>
        </w:rPr>
      </w:pPr>
      <w:r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59" behindDoc="0" locked="0" layoutInCell="0" allowOverlap="1" wp14:anchorId="53F64B19" wp14:editId="2AABD72C">
            <wp:simplePos x="0" y="0"/>
            <wp:positionH relativeFrom="column">
              <wp:posOffset>-74930</wp:posOffset>
            </wp:positionH>
            <wp:positionV relativeFrom="paragraph">
              <wp:posOffset>129540</wp:posOffset>
            </wp:positionV>
            <wp:extent cx="969645" cy="210820"/>
            <wp:effectExtent l="0" t="0" r="0" b="0"/>
            <wp:wrapNone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" t="-132" r="76079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C8D50" w14:textId="77777777" w:rsidR="005769A6" w:rsidRPr="008F1243" w:rsidRDefault="005769A6">
      <w:pPr>
        <w:pStyle w:val="Heading"/>
        <w:jc w:val="both"/>
        <w:rPr>
          <w:sz w:val="21"/>
          <w:szCs w:val="21"/>
          <w:lang w:val="ru-RU"/>
        </w:rPr>
      </w:pPr>
    </w:p>
    <w:p w14:paraId="5CC639DC" w14:textId="77777777" w:rsidR="005769A6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</w:rPr>
      </w:pPr>
      <w:r w:rsidRPr="008F1243">
        <w:rPr>
          <w:rFonts w:ascii="Arial" w:hAnsi="Arial" w:cs="Arial"/>
          <w:szCs w:val="21"/>
          <w:lang w:val="ru-RU"/>
        </w:rPr>
        <w:t xml:space="preserve">Если горелки по какой-либо причине погаснут, выключите все ручки управления и газовый клапан баллона. </w:t>
      </w:r>
      <w:r>
        <w:rPr>
          <w:rFonts w:ascii="Arial" w:hAnsi="Arial" w:cs="Arial"/>
          <w:szCs w:val="21"/>
        </w:rPr>
        <w:t>Подождите 5 минут, прежде чем пытаться снова зажечь прибор.</w:t>
      </w:r>
    </w:p>
    <w:p w14:paraId="3BA69A3E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В случае возгорания жира или жира немедленно выключите ручки управления и клапан баллона со сжиженным нефтяным газом, пока огонь не погаснет.</w:t>
      </w:r>
    </w:p>
    <w:p w14:paraId="017816E4" w14:textId="77777777" w:rsidR="005769A6" w:rsidRPr="008F1243" w:rsidRDefault="00370224">
      <w:pPr>
        <w:numPr>
          <w:ilvl w:val="0"/>
          <w:numId w:val="4"/>
        </w:numPr>
        <w:ind w:left="426"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Испытание на утечку необходимо проводить перед первым использованием устройства, каждый раз при заправке баллона со сжиженным нефтяным газом или каждый раз, когда газовый шланг и газовый регулятор отсоединяются от баллонов со сжиженным нефтяным газом или устройства.</w:t>
      </w:r>
    </w:p>
    <w:p w14:paraId="7712DE8C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29F0AA21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10BB9061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Подготовка противня и духовки для пиццы</w:t>
      </w:r>
    </w:p>
    <w:p w14:paraId="069E8B4B" w14:textId="51A4EE55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 xml:space="preserve">Рекомендуется мыть чугунную плиту </w:t>
      </w:r>
      <w:r w:rsidR="00222A83" w:rsidRPr="008F1243">
        <w:rPr>
          <w:rFonts w:ascii="Arial" w:hAnsi="Arial" w:cs="Arial"/>
          <w:szCs w:val="21"/>
          <w:lang w:val="ru-RU"/>
        </w:rPr>
        <w:t>и</w:t>
      </w:r>
      <w:r w:rsidR="00222A83" w:rsidRPr="008F1243">
        <w:rPr>
          <w:rFonts w:ascii="Arial" w:hAnsi="Arial" w:cs="Arial"/>
          <w:sz w:val="22"/>
          <w:szCs w:val="22"/>
          <w:lang w:val="ru-RU"/>
        </w:rPr>
        <w:t xml:space="preserve"> Печь</w:t>
      </w:r>
      <w:r w:rsidRPr="008F1243">
        <w:rPr>
          <w:rFonts w:ascii="Arial" w:hAnsi="Arial" w:cs="Arial"/>
          <w:sz w:val="22"/>
          <w:szCs w:val="22"/>
          <w:lang w:val="ru-RU"/>
        </w:rPr>
        <w:t xml:space="preserve"> для </w:t>
      </w:r>
      <w:r w:rsidR="00222A83" w:rsidRPr="008F1243">
        <w:rPr>
          <w:rFonts w:ascii="Arial" w:hAnsi="Arial" w:cs="Arial"/>
          <w:sz w:val="22"/>
          <w:szCs w:val="22"/>
          <w:lang w:val="ru-RU"/>
        </w:rPr>
        <w:t>пиццы</w:t>
      </w:r>
      <w:r w:rsidR="00222A83" w:rsidRPr="008F1243">
        <w:rPr>
          <w:rFonts w:ascii="Arial" w:hAnsi="Arial" w:cs="Arial"/>
          <w:szCs w:val="21"/>
          <w:lang w:val="ru-RU"/>
        </w:rPr>
        <w:t xml:space="preserve"> тёплой</w:t>
      </w:r>
      <w:r w:rsidRPr="008F1243">
        <w:rPr>
          <w:rFonts w:ascii="Arial" w:hAnsi="Arial" w:cs="Arial"/>
          <w:szCs w:val="21"/>
          <w:lang w:val="ru-RU"/>
        </w:rPr>
        <w:t xml:space="preserve"> мыльной водой и мягкой тканью и пром</w:t>
      </w:r>
      <w:r w:rsidR="00222A83">
        <w:rPr>
          <w:rFonts w:ascii="Arial" w:hAnsi="Arial" w:cs="Arial"/>
          <w:szCs w:val="21"/>
          <w:lang w:val="ru-RU"/>
        </w:rPr>
        <w:t>ывать</w:t>
      </w:r>
      <w:r w:rsidRPr="008F1243">
        <w:rPr>
          <w:rFonts w:ascii="Arial" w:hAnsi="Arial" w:cs="Arial"/>
          <w:szCs w:val="21"/>
          <w:lang w:val="ru-RU"/>
        </w:rPr>
        <w:t xml:space="preserve"> перед использованием.</w:t>
      </w:r>
    </w:p>
    <w:p w14:paraId="0B527C9D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Чтобы защитить чугунную поверхность и решетку, избегайте сильных ударов о другую металлическую посуду.</w:t>
      </w:r>
    </w:p>
    <w:p w14:paraId="768347A2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255FFF53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6ED2D529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НЕНОРМАЛЬНАЯ РАБОТА</w:t>
      </w:r>
    </w:p>
    <w:p w14:paraId="29488713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Любое из следующих событий считается ненормальной работой и может потребовать обслуживания:</w:t>
      </w:r>
    </w:p>
    <w:p w14:paraId="5E729D12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- Желтый кончик пламени горелки.</w:t>
      </w:r>
    </w:p>
    <w:p w14:paraId="6E00AC14" w14:textId="5771D7DA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- Копчение</w:t>
      </w:r>
      <w:r w:rsidR="00222A83">
        <w:rPr>
          <w:rFonts w:ascii="Arial" w:hAnsi="Arial" w:cs="Arial"/>
          <w:sz w:val="22"/>
          <w:szCs w:val="22"/>
          <w:lang w:val="ru-RU"/>
        </w:rPr>
        <w:t xml:space="preserve"> печи.</w:t>
      </w:r>
    </w:p>
    <w:p w14:paraId="2AD674BA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- Горелки не зажигаются должным образом.</w:t>
      </w:r>
    </w:p>
    <w:p w14:paraId="0048C7FC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- Горелки не горят.</w:t>
      </w:r>
    </w:p>
    <w:p w14:paraId="032CBBCF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- Горелки погасли дверями тележки.</w:t>
      </w:r>
    </w:p>
    <w:p w14:paraId="662D9C96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lastRenderedPageBreak/>
        <w:t>- Газовые клапаны, которые трудно повернуть</w:t>
      </w:r>
    </w:p>
    <w:p w14:paraId="7EDD0B08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00FD290C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Мы предлагаем три способа очистки трубок горелок. Используйте тот, который вам проще всего.</w:t>
      </w:r>
    </w:p>
    <w:p w14:paraId="0B1C5D7F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>
        <w:rPr>
          <w:noProof/>
          <w:lang w:val="ru-RU" w:eastAsia="ru-RU"/>
        </w:rPr>
        <w:drawing>
          <wp:anchor distT="0" distB="0" distL="114935" distR="114935" simplePos="0" relativeHeight="52" behindDoc="1" locked="0" layoutInCell="0" allowOverlap="1" wp14:anchorId="1D6A8BB4" wp14:editId="59012CCA">
            <wp:simplePos x="0" y="0"/>
            <wp:positionH relativeFrom="column">
              <wp:posOffset>4710278</wp:posOffset>
            </wp:positionH>
            <wp:positionV relativeFrom="paragraph">
              <wp:posOffset>93980</wp:posOffset>
            </wp:positionV>
            <wp:extent cx="1807845" cy="510540"/>
            <wp:effectExtent l="0" t="0" r="0" b="0"/>
            <wp:wrapNone/>
            <wp:docPr id="45" name="图片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4937" t="25336" r="-1850" b="6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243">
        <w:rPr>
          <w:rFonts w:ascii="Arial" w:hAnsi="Arial" w:cs="Arial"/>
          <w:szCs w:val="21"/>
          <w:lang w:val="ru-RU"/>
        </w:rPr>
        <w:t>(</w:t>
      </w:r>
      <w:r>
        <w:rPr>
          <w:rFonts w:ascii="Arial" w:hAnsi="Arial" w:cs="Arial"/>
          <w:szCs w:val="21"/>
        </w:rPr>
        <w:t>A</w:t>
      </w:r>
      <w:r w:rsidRPr="008F1243">
        <w:rPr>
          <w:rFonts w:ascii="Arial" w:hAnsi="Arial" w:cs="Arial"/>
          <w:szCs w:val="21"/>
          <w:lang w:val="ru-RU"/>
        </w:rPr>
        <w:t>) Согните жесткую проволоку (подойдет легкая вешалка) в небольшой крючок. Пропустите крючок через каждую трубку горелки и горелку несколько раз.</w:t>
      </w:r>
    </w:p>
    <w:p w14:paraId="5A3B8416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3847391D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(</w:t>
      </w:r>
      <w:r>
        <w:rPr>
          <w:rFonts w:ascii="Arial" w:hAnsi="Arial" w:cs="Arial"/>
          <w:szCs w:val="21"/>
        </w:rPr>
        <w:t>B</w:t>
      </w:r>
      <w:r w:rsidRPr="008F1243">
        <w:rPr>
          <w:rFonts w:ascii="Arial" w:hAnsi="Arial" w:cs="Arial"/>
          <w:szCs w:val="21"/>
          <w:lang w:val="ru-RU"/>
        </w:rPr>
        <w:t>) Используйте узкую щетку для бутылок с гибкой ручкой (НЕ используйте щетку из латунной проволоки), проведите щеткой через каждую трубку горелки и горелку несколько раз.</w:t>
      </w:r>
    </w:p>
    <w:p w14:paraId="1F66EC19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4A7C3766" w14:textId="77777777" w:rsidR="005769A6" w:rsidRPr="008F1243" w:rsidRDefault="00370224">
      <w:pPr>
        <w:ind w:right="969"/>
        <w:rPr>
          <w:rFonts w:ascii="Arial" w:hAnsi="Arial" w:cs="Arial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(</w:t>
      </w:r>
      <w:r>
        <w:rPr>
          <w:rFonts w:ascii="Arial" w:hAnsi="Arial" w:cs="Arial"/>
          <w:szCs w:val="21"/>
        </w:rPr>
        <w:t>C</w:t>
      </w:r>
      <w:r w:rsidRPr="008F1243">
        <w:rPr>
          <w:rFonts w:ascii="Arial" w:hAnsi="Arial" w:cs="Arial"/>
          <w:szCs w:val="21"/>
          <w:lang w:val="ru-RU"/>
        </w:rPr>
        <w:t>) Наденьте защитные очки: используйте воздушный шланг, чтобы нагнетать воздух в трубку горелки и выходить из воздушных отверстий. Проверьте каждый порт, чтобы убедиться, что воздух выходит из каждого отверстия.</w:t>
      </w:r>
    </w:p>
    <w:p w14:paraId="1A66265D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 w:eastAsia="en-AU"/>
        </w:rPr>
      </w:pPr>
      <w:r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64" behindDoc="0" locked="0" layoutInCell="0" allowOverlap="1" wp14:anchorId="52C1B12E" wp14:editId="6BB720AD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109980" cy="241300"/>
            <wp:effectExtent l="0" t="0" r="0" b="0"/>
            <wp:wrapNone/>
            <wp:docPr id="46" name="图片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8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" t="-132" r="76079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A7D40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6803D451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Регуляторы, которые устанавливаются внутри горловины клапана баллона, затягиваются против часовой стрелки.</w:t>
      </w:r>
    </w:p>
    <w:p w14:paraId="37A35670" w14:textId="323BB7D7" w:rsidR="005769A6" w:rsidRPr="00222A83" w:rsidRDefault="00222A83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222A83">
        <w:rPr>
          <w:rFonts w:ascii="Arial" w:hAnsi="Arial" w:cs="Arial"/>
          <w:b/>
          <w:bCs/>
          <w:szCs w:val="21"/>
          <w:lang w:val="ru-RU"/>
        </w:rPr>
        <w:t>Использование вашей печи для пиццы с наклоном горелки в сборе</w:t>
      </w:r>
    </w:p>
    <w:p w14:paraId="37C117DE" w14:textId="77777777" w:rsidR="00222A83" w:rsidRDefault="00222A83">
      <w:pPr>
        <w:ind w:right="969"/>
        <w:rPr>
          <w:rFonts w:ascii="Arial" w:hAnsi="Arial" w:cs="Arial"/>
          <w:b/>
          <w:bCs/>
          <w:szCs w:val="21"/>
          <w:lang w:val="ru-RU"/>
        </w:rPr>
      </w:pPr>
    </w:p>
    <w:p w14:paraId="1037D511" w14:textId="5EE26D58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 xml:space="preserve">Следуйте этим инструкциям для очистки и/или замены частей узла горелки или в случае возникновения проблем с </w:t>
      </w:r>
      <w:r w:rsidR="00222A83">
        <w:rPr>
          <w:rFonts w:ascii="Arial" w:hAnsi="Arial" w:cs="Arial"/>
          <w:b/>
          <w:bCs/>
          <w:szCs w:val="21"/>
          <w:lang w:val="ru-RU"/>
        </w:rPr>
        <w:t>поджигом печи</w:t>
      </w:r>
      <w:r w:rsidRPr="008F1243">
        <w:rPr>
          <w:rFonts w:ascii="Arial" w:hAnsi="Arial" w:cs="Arial"/>
          <w:b/>
          <w:bCs/>
          <w:sz w:val="22"/>
          <w:szCs w:val="22"/>
          <w:lang w:val="ru-RU"/>
        </w:rPr>
        <w:t xml:space="preserve"> для пиццы</w:t>
      </w:r>
      <w:r w:rsidRPr="008F1243">
        <w:rPr>
          <w:rFonts w:ascii="Arial" w:hAnsi="Arial" w:cs="Arial"/>
          <w:b/>
          <w:bCs/>
          <w:szCs w:val="21"/>
          <w:lang w:val="ru-RU"/>
        </w:rPr>
        <w:t>.</w:t>
      </w:r>
    </w:p>
    <w:p w14:paraId="48F5A080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1. Выключите подачу газа с помощью ручек управления и бака сжиженного газа.</w:t>
      </w:r>
    </w:p>
    <w:p w14:paraId="121B389A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2. Снимите решетки для приготовления пищи, поддон для жира и емкость для жира.</w:t>
      </w:r>
    </w:p>
    <w:p w14:paraId="39572737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3. Удалите винт на конце горелки с помощью отвертки.</w:t>
      </w:r>
    </w:p>
    <w:p w14:paraId="5F883674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45" behindDoc="1" locked="0" layoutInCell="0" allowOverlap="1" wp14:anchorId="6B6D8D6C" wp14:editId="64D75CBF">
            <wp:simplePos x="0" y="0"/>
            <wp:positionH relativeFrom="column">
              <wp:posOffset>3631565</wp:posOffset>
            </wp:positionH>
            <wp:positionV relativeFrom="paragraph">
              <wp:posOffset>7634605</wp:posOffset>
            </wp:positionV>
            <wp:extent cx="2628900" cy="2171700"/>
            <wp:effectExtent l="0" t="0" r="0" b="0"/>
            <wp:wrapNone/>
            <wp:docPr id="47" name="图片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0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3" t="-15" r="-1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Cs w:val="21"/>
          <w:lang w:val="ru-RU" w:eastAsia="ru-RU"/>
        </w:rPr>
        <w:drawing>
          <wp:anchor distT="0" distB="0" distL="114935" distR="114935" simplePos="0" relativeHeight="46" behindDoc="1" locked="0" layoutInCell="0" allowOverlap="1" wp14:anchorId="350DF69C" wp14:editId="73BA95BC">
            <wp:simplePos x="0" y="0"/>
            <wp:positionH relativeFrom="column">
              <wp:posOffset>3631565</wp:posOffset>
            </wp:positionH>
            <wp:positionV relativeFrom="paragraph">
              <wp:posOffset>7634605</wp:posOffset>
            </wp:positionV>
            <wp:extent cx="2628900" cy="2171700"/>
            <wp:effectExtent l="0" t="0" r="0" b="0"/>
            <wp:wrapNone/>
            <wp:docPr id="48" name="图片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0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3" t="-15" r="-1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243">
        <w:rPr>
          <w:rFonts w:ascii="Arial" w:hAnsi="Arial" w:cs="Arial"/>
          <w:szCs w:val="21"/>
          <w:lang w:val="ru-RU"/>
        </w:rPr>
        <w:t>4. Осторожно поднимите каждую горелку вверх и в сторону от отверстий клапанов.</w:t>
      </w:r>
    </w:p>
    <w:p w14:paraId="0BD855EC" w14:textId="77777777" w:rsidR="00222A83" w:rsidRDefault="00222A83">
      <w:pPr>
        <w:ind w:right="969"/>
        <w:rPr>
          <w:rFonts w:ascii="Arial" w:hAnsi="Arial" w:cs="Arial"/>
          <w:b/>
          <w:bCs/>
          <w:szCs w:val="21"/>
          <w:lang w:val="ru-RU"/>
        </w:rPr>
      </w:pPr>
      <w:r>
        <w:rPr>
          <w:rFonts w:ascii="Arial" w:hAnsi="Arial" w:cs="Arial"/>
          <w:b/>
          <w:bCs/>
          <w:szCs w:val="21"/>
          <w:lang w:val="ru-RU"/>
        </w:rPr>
        <w:t>ОБСЛУЖИВАНИЕ</w:t>
      </w:r>
    </w:p>
    <w:p w14:paraId="5271CDCC" w14:textId="6003C639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Очистка внешней поверхности</w:t>
      </w:r>
      <w:r w:rsidRPr="008F1243">
        <w:rPr>
          <w:rFonts w:ascii="Arial" w:hAnsi="Arial" w:cs="Arial"/>
          <w:szCs w:val="21"/>
          <w:lang w:val="ru-RU"/>
        </w:rPr>
        <w:br/>
        <w:t>Используйте мягкое моющее средство или раствор пищевой соды и горячей воды. Неабразивный чистящий порошок можно использовать для удаления стойких пятен, а затем смыть водой.</w:t>
      </w:r>
      <w:r w:rsidRPr="008F1243">
        <w:rPr>
          <w:rFonts w:ascii="Arial" w:hAnsi="Arial" w:cs="Arial"/>
          <w:szCs w:val="21"/>
          <w:lang w:val="ru-RU"/>
        </w:rPr>
        <w:br/>
      </w:r>
    </w:p>
    <w:p w14:paraId="72F0E83E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Очистка внутренней поверхности</w:t>
      </w:r>
    </w:p>
    <w:p w14:paraId="1F0A8A43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Тщательно промойте крепким горячим мыльным раствором. Промойте водой и дайте полностью высохнуть. НИКОГДА НЕ ИСПОЛЬЗУЙТЕ ОЧИСТИТЕЛЬ ДЛЯ ДУХОВКИ.</w:t>
      </w:r>
    </w:p>
    <w:p w14:paraId="7266E9DA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71265544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Внутреннее пространство духовки для пиццы, дно</w:t>
      </w:r>
      <w:r w:rsidRPr="008F1243">
        <w:rPr>
          <w:rFonts w:ascii="Arial" w:hAnsi="Arial" w:cs="Arial"/>
          <w:szCs w:val="21"/>
          <w:lang w:val="ru-RU"/>
        </w:rPr>
        <w:br/>
        <w:t>Удалите остатки с помощью щетки, скребка и/или чистящей салфетки, затем промойте мыльным раствором. Промойте водой и дайте высохнуть.</w:t>
      </w:r>
    </w:p>
    <w:p w14:paraId="66A20251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703FDDED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Кулинарная сетка</w:t>
      </w:r>
      <w:r w:rsidRPr="008F1243">
        <w:rPr>
          <w:rFonts w:ascii="Arial" w:hAnsi="Arial" w:cs="Arial"/>
          <w:szCs w:val="21"/>
          <w:lang w:val="ru-RU"/>
        </w:rPr>
        <w:br/>
        <w:t>Используйте мягкий мыльный водный раствор. Неабразивное чистящее средство можно использовать для удаления стойких пятен, а затем промыть водой.</w:t>
      </w:r>
    </w:p>
    <w:p w14:paraId="5D31BAA4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57D214D8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Очистка поддона для капель</w:t>
      </w:r>
    </w:p>
    <w:p w14:paraId="3176988F" w14:textId="1EEFE81B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 xml:space="preserve">Всегда дайте печи для пиццы полностью остыть, прежде чем прикасаться к поддону для сбора капель. Поддон для капель следует опорожнять после каждого </w:t>
      </w:r>
      <w:r w:rsidR="00222A83" w:rsidRPr="008F1243">
        <w:rPr>
          <w:rFonts w:ascii="Arial" w:hAnsi="Arial" w:cs="Arial"/>
          <w:szCs w:val="21"/>
          <w:lang w:val="ru-RU"/>
        </w:rPr>
        <w:t>использования</w:t>
      </w:r>
      <w:r w:rsidR="00222A83" w:rsidRPr="008F1243">
        <w:rPr>
          <w:rFonts w:ascii="Arial" w:hAnsi="Arial" w:cs="Arial"/>
          <w:sz w:val="22"/>
          <w:szCs w:val="22"/>
          <w:lang w:val="ru-RU"/>
        </w:rPr>
        <w:t xml:space="preserve"> </w:t>
      </w:r>
      <w:r w:rsidR="00222A83">
        <w:rPr>
          <w:rFonts w:ascii="Arial" w:hAnsi="Arial" w:cs="Arial"/>
          <w:sz w:val="22"/>
          <w:szCs w:val="22"/>
          <w:lang w:val="ru-RU"/>
        </w:rPr>
        <w:t xml:space="preserve">печи </w:t>
      </w:r>
      <w:r w:rsidRPr="008F1243">
        <w:rPr>
          <w:rFonts w:ascii="Arial" w:hAnsi="Arial" w:cs="Arial"/>
          <w:sz w:val="22"/>
          <w:szCs w:val="22"/>
          <w:lang w:val="ru-RU"/>
        </w:rPr>
        <w:lastRenderedPageBreak/>
        <w:t>для пиццы</w:t>
      </w:r>
      <w:r w:rsidRPr="008F1243">
        <w:rPr>
          <w:rFonts w:ascii="Arial" w:hAnsi="Arial" w:cs="Arial"/>
          <w:szCs w:val="21"/>
          <w:lang w:val="ru-RU"/>
        </w:rPr>
        <w:t>.</w:t>
      </w:r>
    </w:p>
    <w:p w14:paraId="2DC7639E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55456AAE" w14:textId="77777777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Поддон для капель можно застелить фольгой и регулярно заменять. Не используйте наполнитель для кошачьего туалета или любые горючие материалы.</w:t>
      </w:r>
    </w:p>
    <w:p w14:paraId="631A7D96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0A50BE4F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Крышки</w:t>
      </w:r>
    </w:p>
    <w:p w14:paraId="56A195DE" w14:textId="0AFD04DD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Рекомендуется накрыть и защитить летнюю кухню от любых погодных условий. Например</w:t>
      </w:r>
      <w:r w:rsidR="00222A83">
        <w:rPr>
          <w:rFonts w:ascii="Arial" w:hAnsi="Arial" w:cs="Arial"/>
          <w:szCs w:val="21"/>
          <w:lang w:val="ru-RU"/>
        </w:rPr>
        <w:t xml:space="preserve"> крышкой из пластика или другого композитного материала.</w:t>
      </w:r>
    </w:p>
    <w:p w14:paraId="0FFF5632" w14:textId="77777777" w:rsidR="005769A6" w:rsidRPr="008F1243" w:rsidRDefault="005769A6">
      <w:pPr>
        <w:ind w:right="969"/>
        <w:rPr>
          <w:rFonts w:ascii="Arial" w:hAnsi="Arial" w:cs="Arial"/>
          <w:szCs w:val="21"/>
          <w:lang w:val="ru-RU"/>
        </w:rPr>
      </w:pPr>
    </w:p>
    <w:p w14:paraId="519A68E5" w14:textId="77777777" w:rsidR="005769A6" w:rsidRPr="008F1243" w:rsidRDefault="00370224">
      <w:pPr>
        <w:ind w:right="969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Услуга</w:t>
      </w:r>
    </w:p>
    <w:p w14:paraId="2BB703E4" w14:textId="4CE8325C" w:rsidR="005769A6" w:rsidRPr="008F1243" w:rsidRDefault="00370224">
      <w:pPr>
        <w:ind w:right="969"/>
        <w:rPr>
          <w:rFonts w:ascii="Arial" w:hAnsi="Arial" w:cs="Arial"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 xml:space="preserve">Мы рекомендуем вам </w:t>
      </w:r>
      <w:r w:rsidR="00222A83" w:rsidRPr="008F1243">
        <w:rPr>
          <w:rFonts w:ascii="Arial" w:hAnsi="Arial" w:cs="Arial"/>
          <w:szCs w:val="21"/>
          <w:lang w:val="ru-RU"/>
        </w:rPr>
        <w:t>обслужива</w:t>
      </w:r>
      <w:r w:rsidR="00222A83">
        <w:rPr>
          <w:rFonts w:ascii="Arial" w:hAnsi="Arial" w:cs="Arial"/>
          <w:szCs w:val="21"/>
          <w:lang w:val="ru-RU"/>
        </w:rPr>
        <w:t xml:space="preserve">ть печь у </w:t>
      </w:r>
      <w:r w:rsidRPr="008F1243">
        <w:rPr>
          <w:rFonts w:ascii="Arial" w:hAnsi="Arial" w:cs="Arial"/>
          <w:szCs w:val="21"/>
          <w:lang w:val="ru-RU"/>
        </w:rPr>
        <w:t>авторизованны</w:t>
      </w:r>
      <w:r w:rsidR="00222A83">
        <w:rPr>
          <w:rFonts w:ascii="Arial" w:hAnsi="Arial" w:cs="Arial"/>
          <w:szCs w:val="21"/>
          <w:lang w:val="ru-RU"/>
        </w:rPr>
        <w:t>х</w:t>
      </w:r>
      <w:r w:rsidRPr="008F1243">
        <w:rPr>
          <w:rFonts w:ascii="Arial" w:hAnsi="Arial" w:cs="Arial"/>
          <w:szCs w:val="21"/>
          <w:lang w:val="ru-RU"/>
        </w:rPr>
        <w:t xml:space="preserve"> агенто</w:t>
      </w:r>
      <w:r w:rsidR="00222A83">
        <w:rPr>
          <w:rFonts w:ascii="Arial" w:hAnsi="Arial" w:cs="Arial"/>
          <w:szCs w:val="21"/>
          <w:lang w:val="ru-RU"/>
        </w:rPr>
        <w:t xml:space="preserve">в/дилеров </w:t>
      </w:r>
      <w:r w:rsidRPr="008F1243">
        <w:rPr>
          <w:rFonts w:ascii="Arial" w:hAnsi="Arial" w:cs="Arial"/>
          <w:szCs w:val="21"/>
          <w:lang w:val="ru-RU"/>
        </w:rPr>
        <w:t xml:space="preserve">каждые 5 лет. Это гарантирует отсутствие утечек и правильную работу всех </w:t>
      </w:r>
      <w:r w:rsidR="00222A83">
        <w:rPr>
          <w:rFonts w:ascii="Arial" w:hAnsi="Arial" w:cs="Arial"/>
          <w:szCs w:val="21"/>
          <w:lang w:val="ru-RU"/>
        </w:rPr>
        <w:t>узлов</w:t>
      </w:r>
      <w:r w:rsidRPr="008F1243">
        <w:rPr>
          <w:rFonts w:ascii="Arial" w:hAnsi="Arial" w:cs="Arial"/>
          <w:szCs w:val="21"/>
          <w:lang w:val="ru-RU"/>
        </w:rPr>
        <w:t>.</w:t>
      </w:r>
    </w:p>
    <w:p w14:paraId="271D0E7B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 w:val="24"/>
          <w:szCs w:val="21"/>
          <w:lang w:val="ru-RU"/>
        </w:rPr>
      </w:pPr>
    </w:p>
    <w:p w14:paraId="20C1578E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 w:val="24"/>
          <w:lang w:val="ru-RU"/>
        </w:rPr>
      </w:pPr>
    </w:p>
    <w:p w14:paraId="3448B861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 w:val="24"/>
          <w:lang w:val="ru-RU"/>
        </w:rPr>
      </w:pPr>
    </w:p>
    <w:p w14:paraId="64D63A40" w14:textId="77777777" w:rsidR="005769A6" w:rsidRPr="008F1243" w:rsidRDefault="00370224">
      <w:pPr>
        <w:ind w:right="969"/>
        <w:jc w:val="left"/>
        <w:rPr>
          <w:rFonts w:ascii="Arial" w:hAnsi="Arial" w:cs="Arial"/>
          <w:sz w:val="24"/>
          <w:lang w:val="ru-RU"/>
        </w:rPr>
      </w:pPr>
      <w:r w:rsidRPr="008F1243">
        <w:rPr>
          <w:rFonts w:ascii="Arial" w:hAnsi="Arial" w:cs="Arial"/>
          <w:b/>
          <w:bCs/>
          <w:sz w:val="24"/>
          <w:lang w:val="ru-RU"/>
        </w:rPr>
        <w:t>ГАРАНТИЯ</w:t>
      </w:r>
    </w:p>
    <w:p w14:paraId="0985A15D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</w:p>
    <w:p w14:paraId="668C26C7" w14:textId="77777777" w:rsidR="005769A6" w:rsidRPr="008F1243" w:rsidRDefault="00370224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 xml:space="preserve">НА УЛИЧНУЮ КУХНЮ </w:t>
      </w:r>
      <w:r>
        <w:rPr>
          <w:rFonts w:ascii="Arial" w:hAnsi="Arial" w:cs="Arial"/>
          <w:b/>
          <w:bCs/>
          <w:szCs w:val="21"/>
        </w:rPr>
        <w:t>DELLA</w:t>
      </w:r>
      <w:r w:rsidRPr="008F1243">
        <w:rPr>
          <w:rFonts w:ascii="Arial" w:hAnsi="Arial" w:cs="Arial"/>
          <w:b/>
          <w:bCs/>
          <w:szCs w:val="21"/>
          <w:lang w:val="ru-RU"/>
        </w:rPr>
        <w:t xml:space="preserve"> </w:t>
      </w:r>
      <w:r>
        <w:rPr>
          <w:rFonts w:ascii="Arial" w:hAnsi="Arial" w:cs="Arial"/>
          <w:b/>
          <w:bCs/>
          <w:szCs w:val="21"/>
        </w:rPr>
        <w:t>VITA</w:t>
      </w:r>
      <w:r w:rsidRPr="008F1243">
        <w:rPr>
          <w:rFonts w:ascii="Arial" w:hAnsi="Arial" w:cs="Arial"/>
          <w:b/>
          <w:bCs/>
          <w:szCs w:val="21"/>
          <w:lang w:val="ru-RU"/>
        </w:rPr>
        <w:t xml:space="preserve"> ДАЕТ ГАРАНТИЯ 24 МЕСЯЦА.</w:t>
      </w:r>
    </w:p>
    <w:p w14:paraId="29B890C3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</w:p>
    <w:p w14:paraId="1BB64AD0" w14:textId="2ADE8322" w:rsidR="00222A83" w:rsidRDefault="00222A83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  <w:r w:rsidRPr="00222A83">
        <w:rPr>
          <w:rFonts w:ascii="Arial" w:hAnsi="Arial" w:cs="Arial"/>
          <w:b/>
          <w:bCs/>
          <w:szCs w:val="21"/>
          <w:lang w:val="ru-RU"/>
        </w:rPr>
        <w:t>ГАРАНТИЯ НЕ РАСПРОСТРАНЯЕТСЯ НА ПОВЕРХНОСТНУЮ РЖАВЧИНУ И ПОВРЕЖДЕНИЯ, ВЫЗВАННЫЕ НЕПРАВИЛЬНЫМ ИСПОЛЬЗОВАНИЕМ ИЛИ ПРЕНЕБРЕЖЕНИЕМ</w:t>
      </w:r>
      <w:r>
        <w:rPr>
          <w:rFonts w:ascii="Arial" w:hAnsi="Arial" w:cs="Arial"/>
          <w:b/>
          <w:bCs/>
          <w:szCs w:val="21"/>
          <w:lang w:val="ru-RU"/>
        </w:rPr>
        <w:t>.</w:t>
      </w:r>
    </w:p>
    <w:p w14:paraId="4205E71E" w14:textId="77777777" w:rsidR="00222A83" w:rsidRDefault="00222A83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</w:p>
    <w:p w14:paraId="2A46768D" w14:textId="3B60DB7D" w:rsidR="005769A6" w:rsidRPr="00222A83" w:rsidRDefault="00222A83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  <w:r w:rsidRPr="00222A83">
        <w:rPr>
          <w:rFonts w:ascii="Arial" w:hAnsi="Arial" w:cs="Arial"/>
          <w:b/>
          <w:bCs/>
          <w:szCs w:val="21"/>
          <w:lang w:val="ru-RU"/>
        </w:rPr>
        <w:t>УСЛОВИЯМИ ГАРАНТИИ</w:t>
      </w:r>
      <w:r>
        <w:rPr>
          <w:rFonts w:ascii="Arial" w:hAnsi="Arial" w:cs="Arial"/>
          <w:b/>
          <w:bCs/>
          <w:szCs w:val="21"/>
          <w:lang w:val="ru-RU"/>
        </w:rPr>
        <w:t>:</w:t>
      </w:r>
    </w:p>
    <w:p w14:paraId="6C3ECB7F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Прибор необходимо эксплуатировать и обслуживать в соответствии с инструкциями, приведенными в руководстве по эксплуатации.</w:t>
      </w:r>
    </w:p>
    <w:p w14:paraId="4011C3E5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Любой ремонт не продлевает гарантийный срок.</w:t>
      </w:r>
    </w:p>
    <w:p w14:paraId="0494EC4E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Любые детали, кроме оригинальных деталей для уличной кухни, аннулируют данную гарантию.</w:t>
      </w:r>
    </w:p>
    <w:p w14:paraId="603A2415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Все установки должны соответствовать применимым газовым, электрическим, сантехническим и строительным стандартам, установленным местными нормами штата или региона.</w:t>
      </w:r>
    </w:p>
    <w:p w14:paraId="318718DD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Прибор нельзя переводить на природный газ.</w:t>
      </w:r>
    </w:p>
    <w:p w14:paraId="26D1AAF5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Никакие изменения или ремонт не проводились без предварительного согласия дистрибьютора.</w:t>
      </w:r>
    </w:p>
    <w:p w14:paraId="54983638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Гарантийный срок исчисляется только с момента покупки.</w:t>
      </w:r>
    </w:p>
    <w:p w14:paraId="6E64EB8A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</w:p>
    <w:p w14:paraId="30AD0E3C" w14:textId="77777777" w:rsidR="005769A6" w:rsidRPr="008F1243" w:rsidRDefault="00370224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ПРЕТЕНЗИИ ПО ГАРАНТИИ</w:t>
      </w:r>
    </w:p>
    <w:p w14:paraId="7A07EC6F" w14:textId="77777777" w:rsidR="005769A6" w:rsidRPr="008F1243" w:rsidRDefault="00370224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>Любые претензии по настоящей гарантии должны быть предъявлены в течение 24 месяцев с даты покупки данного продукта. Необходимо предоставить доказательство покупки.</w:t>
      </w:r>
    </w:p>
    <w:p w14:paraId="1D0659F5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</w:p>
    <w:p w14:paraId="17B5DA9B" w14:textId="77777777" w:rsidR="005769A6" w:rsidRPr="008F1243" w:rsidRDefault="00370224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 xml:space="preserve">Чтобы подать претензию по гарантии, свяжитесь с нами по адресу </w:t>
      </w:r>
      <w:r>
        <w:rPr>
          <w:rFonts w:ascii="Arial" w:hAnsi="Arial" w:cs="Arial"/>
          <w:b/>
          <w:bCs/>
          <w:szCs w:val="21"/>
        </w:rPr>
        <w:t>service</w:t>
      </w:r>
      <w:r w:rsidRPr="008F1243">
        <w:rPr>
          <w:rFonts w:ascii="Arial" w:hAnsi="Arial" w:cs="Arial"/>
          <w:b/>
          <w:bCs/>
          <w:szCs w:val="21"/>
          <w:lang w:val="ru-RU"/>
        </w:rPr>
        <w:t>@</w:t>
      </w:r>
      <w:r>
        <w:rPr>
          <w:rFonts w:ascii="Arial" w:hAnsi="Arial" w:cs="Arial"/>
          <w:b/>
          <w:bCs/>
          <w:szCs w:val="21"/>
        </w:rPr>
        <w:t>dellavita</w:t>
      </w:r>
      <w:r w:rsidRPr="008F1243">
        <w:rPr>
          <w:rFonts w:ascii="Arial" w:hAnsi="Arial" w:cs="Arial"/>
          <w:b/>
          <w:bCs/>
          <w:szCs w:val="21"/>
          <w:lang w:val="ru-RU"/>
        </w:rPr>
        <w:t>.</w:t>
      </w:r>
      <w:r>
        <w:rPr>
          <w:rFonts w:ascii="Arial" w:hAnsi="Arial" w:cs="Arial"/>
          <w:b/>
          <w:bCs/>
          <w:szCs w:val="21"/>
        </w:rPr>
        <w:t>com</w:t>
      </w:r>
      <w:r w:rsidRPr="008F1243">
        <w:rPr>
          <w:rFonts w:ascii="Arial" w:hAnsi="Arial" w:cs="Arial"/>
          <w:b/>
          <w:bCs/>
          <w:szCs w:val="21"/>
          <w:lang w:val="ru-RU"/>
        </w:rPr>
        <w:t>.</w:t>
      </w:r>
      <w:r>
        <w:rPr>
          <w:rFonts w:ascii="Arial" w:hAnsi="Arial" w:cs="Arial"/>
          <w:b/>
          <w:bCs/>
          <w:szCs w:val="21"/>
        </w:rPr>
        <w:t>au</w:t>
      </w:r>
      <w:r w:rsidRPr="008F1243">
        <w:rPr>
          <w:rFonts w:ascii="Arial" w:hAnsi="Arial" w:cs="Arial"/>
          <w:b/>
          <w:bCs/>
          <w:szCs w:val="21"/>
          <w:lang w:val="ru-RU"/>
        </w:rPr>
        <w:t xml:space="preserve"> . Гарантия распространяется на дефекты материала, изготовления и отделки производителя при нормальном использовании.</w:t>
      </w:r>
    </w:p>
    <w:p w14:paraId="3690348A" w14:textId="77777777" w:rsidR="005769A6" w:rsidRPr="008F1243" w:rsidRDefault="005769A6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</w:p>
    <w:p w14:paraId="553C6FDE" w14:textId="77777777" w:rsidR="005769A6" w:rsidRPr="008F1243" w:rsidRDefault="00370224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  <w:r w:rsidRPr="008F1243">
        <w:rPr>
          <w:rFonts w:ascii="Arial" w:hAnsi="Arial" w:cs="Arial"/>
          <w:b/>
          <w:bCs/>
          <w:szCs w:val="21"/>
          <w:lang w:val="ru-RU"/>
        </w:rPr>
        <w:t xml:space="preserve">Данная гарантия предоставляется в дополнение к другим правам и средствам </w:t>
      </w:r>
      <w:r w:rsidRPr="008F1243">
        <w:rPr>
          <w:rFonts w:ascii="Arial" w:hAnsi="Arial" w:cs="Arial"/>
          <w:b/>
          <w:bCs/>
          <w:szCs w:val="21"/>
          <w:lang w:val="ru-RU"/>
        </w:rPr>
        <w:lastRenderedPageBreak/>
        <w:t>правовой защиты, которые вы можете иметь в соответствии с законом. На наши товары распространяются гарантии, которые не могут быть исключены в соответствии с Законом Австралии о защите прав потребителей. Вы имеете право на замену или возмещение средств в случае серьезного сбоя, а также на ремонт или замену товара, если товар не соответствует приемлемому качеству и неисправность не является серьезной неисправностью.</w:t>
      </w:r>
    </w:p>
    <w:p w14:paraId="0EECF8C0" w14:textId="77777777" w:rsidR="00222A83" w:rsidRPr="00053CB7" w:rsidRDefault="00222A83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</w:p>
    <w:p w14:paraId="0A9C7A68" w14:textId="340F8B15" w:rsidR="005769A6" w:rsidRPr="00222A83" w:rsidRDefault="00370224">
      <w:pPr>
        <w:ind w:right="969"/>
        <w:jc w:val="left"/>
        <w:rPr>
          <w:rFonts w:ascii="Arial" w:hAnsi="Arial" w:cs="Arial"/>
          <w:b/>
          <w:bCs/>
          <w:szCs w:val="21"/>
          <w:lang w:val="ru-RU"/>
        </w:rPr>
      </w:pPr>
      <w:r w:rsidRPr="00222A83">
        <w:rPr>
          <w:rFonts w:ascii="Arial" w:hAnsi="Arial" w:cs="Arial"/>
          <w:b/>
          <w:bCs/>
          <w:szCs w:val="21"/>
          <w:lang w:val="ru-RU"/>
        </w:rPr>
        <w:t>НА ЧТО НЕ РАСПРОСТРАНЯЕТСЯ ГАРАНТИЯ</w:t>
      </w:r>
      <w:r w:rsidR="00222A83">
        <w:rPr>
          <w:rFonts w:ascii="Arial" w:hAnsi="Arial" w:cs="Arial"/>
          <w:b/>
          <w:bCs/>
          <w:szCs w:val="21"/>
          <w:lang w:val="ru-RU"/>
        </w:rPr>
        <w:t>:</w:t>
      </w:r>
    </w:p>
    <w:p w14:paraId="3010AAB2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Стоимость демонтажа или повторной установки. Данная гарантия не покрывает расходы на транспортировку и обслуживание на дому.</w:t>
      </w:r>
    </w:p>
    <w:p w14:paraId="0A712A03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Ответственность будет принята только за утрату или повреждение во время транспортировки, только если на момент транспортировки продукта был одобрен утвержденный подрядчик.</w:t>
      </w:r>
    </w:p>
    <w:p w14:paraId="3265632C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Недостаточное обслуживание, злоупотребление, пренебрежение, неправильное использование, случайная или неправильная установка данного прибора.</w:t>
      </w:r>
    </w:p>
    <w:p w14:paraId="769A5DA8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Царапины, вмятины, коррозия или изменение цвета, вызванные воздействием тепла и абразивных химических чистящих средств.</w:t>
      </w:r>
    </w:p>
    <w:p w14:paraId="1B07EB99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Коррозия или повреждения, вызванные воздействием таких элементов, как насекомые, погода, град или возгорание жира и жира.</w:t>
      </w:r>
    </w:p>
    <w:p w14:paraId="19E5FFE9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Чистка, износ, сервисные вызовы такого рода являются платными.</w:t>
      </w:r>
    </w:p>
    <w:p w14:paraId="27975162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Ржавление чугунных пластин, решеток, поверхностей из нержавеющей стали и горелок.</w:t>
      </w:r>
    </w:p>
    <w:p w14:paraId="7319D7DE" w14:textId="77777777" w:rsidR="005769A6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Коммерческое использование этого продукта</w:t>
      </w:r>
    </w:p>
    <w:p w14:paraId="417B537D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bCs/>
          <w:szCs w:val="21"/>
          <w:lang w:val="ru-RU"/>
        </w:rPr>
        <w:t>Несанкционированный ремонт или модификация в течение гарантийного срока.</w:t>
      </w:r>
    </w:p>
    <w:p w14:paraId="333EB535" w14:textId="77777777" w:rsidR="005769A6" w:rsidRPr="008F1243" w:rsidRDefault="00370224">
      <w:pPr>
        <w:numPr>
          <w:ilvl w:val="0"/>
          <w:numId w:val="4"/>
        </w:numPr>
        <w:ind w:left="426" w:right="969"/>
        <w:jc w:val="left"/>
        <w:rPr>
          <w:rFonts w:ascii="Arial" w:hAnsi="Arial" w:cs="Arial"/>
          <w:bCs/>
          <w:szCs w:val="21"/>
          <w:lang w:val="ru-RU"/>
        </w:rPr>
      </w:pPr>
      <w:r w:rsidRPr="008F1243">
        <w:rPr>
          <w:rFonts w:ascii="Arial" w:hAnsi="Arial" w:cs="Arial"/>
          <w:szCs w:val="21"/>
          <w:lang w:val="ru-RU"/>
        </w:rPr>
        <w:t>Некоторые продукты выделяют легковоспламеняющиеся жиры и соки. На повреждения, вызванные возгоранием жира и жира, гарантия не распространяется.</w:t>
      </w:r>
    </w:p>
    <w:p w14:paraId="07BA8115" w14:textId="77777777" w:rsidR="005769A6" w:rsidRDefault="00370224">
      <w:pPr>
        <w:autoSpaceDE w:val="0"/>
        <w:jc w:val="left"/>
        <w:rPr>
          <w:rFonts w:ascii="Arial" w:hAnsi="Arial" w:cs="Arial"/>
          <w:b/>
          <w:bCs/>
          <w:kern w:val="0"/>
          <w:szCs w:val="21"/>
        </w:rPr>
      </w:pPr>
      <w:r>
        <w:rPr>
          <w:rFonts w:ascii="Arial" w:hAnsi="Arial" w:cs="Arial"/>
          <w:b/>
          <w:bCs/>
          <w:kern w:val="0"/>
          <w:szCs w:val="21"/>
        </w:rPr>
        <w:t>Поиск неисправностей</w:t>
      </w:r>
    </w:p>
    <w:p w14:paraId="18F6B967" w14:textId="77777777" w:rsidR="005769A6" w:rsidRDefault="005769A6">
      <w:pPr>
        <w:autoSpaceDE w:val="0"/>
        <w:spacing w:line="200" w:lineRule="exact"/>
        <w:jc w:val="left"/>
        <w:rPr>
          <w:rFonts w:ascii="Arial" w:hAnsi="Arial" w:cs="Arial"/>
          <w:b/>
          <w:bCs/>
          <w:kern w:val="0"/>
          <w:szCs w:val="21"/>
        </w:rPr>
      </w:pPr>
    </w:p>
    <w:tbl>
      <w:tblPr>
        <w:tblW w:w="98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08"/>
        <w:gridCol w:w="3420"/>
        <w:gridCol w:w="4536"/>
      </w:tblGrid>
      <w:tr w:rsidR="005769A6" w14:paraId="4188DBFA" w14:textId="77777777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375CA" w14:textId="77777777" w:rsidR="005769A6" w:rsidRDefault="00370224">
            <w:pPr>
              <w:autoSpaceDE w:val="0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Проблема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AA43" w14:textId="77777777" w:rsidR="005769A6" w:rsidRDefault="00370224">
            <w:pPr>
              <w:autoSpaceDE w:val="0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Возможная причина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AB0C" w14:textId="77777777" w:rsidR="005769A6" w:rsidRDefault="00370224">
            <w:pPr>
              <w:autoSpaceDE w:val="0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Профилактика/Решение</w:t>
            </w:r>
          </w:p>
        </w:tc>
      </w:tr>
      <w:tr w:rsidR="005769A6" w:rsidRPr="00053CB7" w14:paraId="03613343" w14:textId="77777777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BDFF6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Горелка(и) не зажигается от зажигателя.</w:t>
            </w:r>
          </w:p>
          <w:p w14:paraId="577BA78C" w14:textId="77777777" w:rsidR="005769A6" w:rsidRPr="008F1243" w:rsidRDefault="005769A6">
            <w:pPr>
              <w:tabs>
                <w:tab w:val="left" w:pos="0"/>
              </w:tabs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9521" w14:textId="77777777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Проволока и/или электрод покрыты остатками кулинарной обработки.</w:t>
            </w:r>
          </w:p>
          <w:p w14:paraId="1280E2B7" w14:textId="77777777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Электрод треснут или сломан, «на трещине искры».</w:t>
            </w:r>
          </w:p>
          <w:p w14:paraId="75864425" w14:textId="77777777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Наконечник электрода находится в неправильном положении.</w:t>
            </w:r>
          </w:p>
          <w:p w14:paraId="3AF12C17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•Провода ослаблены или отсоединены.</w:t>
            </w:r>
          </w:p>
          <w:p w14:paraId="5135305E" w14:textId="77777777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•Проводы замыкают (искрят) между зажигателем и электродом.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60F7" w14:textId="77777777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Очистите провод и/или электрод медицинским спиртом и чистым тампоном.</w:t>
            </w:r>
          </w:p>
          <w:p w14:paraId="4ACD9CE7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Замените электрод(ы).</w:t>
            </w:r>
          </w:p>
          <w:p w14:paraId="4D091419" w14:textId="77777777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Подсоедините провода или замените блок электрод/провод.</w:t>
            </w:r>
          </w:p>
          <w:p w14:paraId="7054E1A4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Замените узел провод/электрод зажигания.</w:t>
            </w:r>
          </w:p>
        </w:tc>
      </w:tr>
      <w:tr w:rsidR="005769A6" w:rsidRPr="00053CB7" w14:paraId="09CE2244" w14:textId="77777777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4D5C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Внезапное падение потока газа или слабое пламя.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C88DB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•Из газа.</w:t>
            </w:r>
          </w:p>
          <w:p w14:paraId="3DDB0982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Сработал перепускной клапан.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92CD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Проверьте наличие газа в баке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LP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.</w:t>
            </w:r>
          </w:p>
          <w:p w14:paraId="3EF47C65" w14:textId="49029978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Выключите ручки, подождите 30 секунд и зажгите</w:t>
            </w:r>
            <w:r w:rsidR="00222A8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222A83">
              <w:rPr>
                <w:rFonts w:ascii="Arial" w:hAnsi="Arial" w:cs="Arial"/>
                <w:sz w:val="22"/>
                <w:szCs w:val="22"/>
                <w:lang w:val="ru-RU"/>
              </w:rPr>
              <w:t>п</w:t>
            </w:r>
            <w:r w:rsidRPr="008F1243">
              <w:rPr>
                <w:rFonts w:ascii="Arial" w:hAnsi="Arial" w:cs="Arial"/>
                <w:sz w:val="22"/>
                <w:szCs w:val="22"/>
                <w:lang w:val="ru-RU"/>
              </w:rPr>
              <w:t>ечь для пиццы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. Если пламя все еще слабое, выключите ручки и клапан баллона сжиженного газа. Отсоединить регулятор. Восстановить соединение</w:t>
            </w:r>
          </w:p>
          <w:p w14:paraId="4454F1D4" w14:textId="1FDD6720" w:rsidR="005769A6" w:rsidRPr="008F1243" w:rsidRDefault="00370224">
            <w:pPr>
              <w:autoSpaceDE w:val="0"/>
              <w:ind w:left="199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регулятор и проверка на утечку. Откройте клапан баллона сжиженного газа, подождите 30 секунд, а затем зажгите</w:t>
            </w:r>
            <w:r w:rsidR="00222A8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222A83">
              <w:rPr>
                <w:rFonts w:ascii="Arial" w:hAnsi="Arial" w:cs="Arial"/>
                <w:sz w:val="22"/>
                <w:szCs w:val="22"/>
                <w:lang w:val="ru-RU"/>
              </w:rPr>
              <w:t>п</w:t>
            </w:r>
            <w:r w:rsidRPr="008F1243">
              <w:rPr>
                <w:rFonts w:ascii="Arial" w:hAnsi="Arial" w:cs="Arial"/>
                <w:sz w:val="22"/>
                <w:szCs w:val="22"/>
                <w:lang w:val="ru-RU"/>
              </w:rPr>
              <w:t>ечь для пиццы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.</w:t>
            </w:r>
          </w:p>
        </w:tc>
      </w:tr>
      <w:tr w:rsidR="005769A6" w:rsidRPr="00053CB7" w14:paraId="7D9689C1" w14:textId="77777777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52C9" w14:textId="77777777" w:rsidR="005769A6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Пламя гаснет.</w:t>
            </w:r>
          </w:p>
          <w:p w14:paraId="1B45B8D2" w14:textId="77777777" w:rsidR="005769A6" w:rsidRDefault="005769A6">
            <w:pPr>
              <w:tabs>
                <w:tab w:val="left" w:pos="0"/>
              </w:tabs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014EC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lastRenderedPageBreak/>
              <w:t>•Сильный или порывистый ветер.</w:t>
            </w:r>
          </w:p>
          <w:p w14:paraId="35BF8A43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lastRenderedPageBreak/>
              <w:t>• Низкое содержание сжиженного газа.</w:t>
            </w:r>
          </w:p>
          <w:p w14:paraId="1027EEBB" w14:textId="77777777" w:rsidR="005769A6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• Сработал перепускной клапан.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E2CDC" w14:textId="1537184D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lastRenderedPageBreak/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Повернуть перед</w:t>
            </w:r>
            <w:r w:rsidR="00222A8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222A83">
              <w:rPr>
                <w:rFonts w:ascii="Arial" w:hAnsi="Arial" w:cs="Arial"/>
                <w:sz w:val="22"/>
                <w:szCs w:val="22"/>
                <w:lang w:val="ru-RU"/>
              </w:rPr>
              <w:t>п</w:t>
            </w:r>
            <w:r w:rsidRPr="008F1243">
              <w:rPr>
                <w:rFonts w:ascii="Arial" w:hAnsi="Arial" w:cs="Arial"/>
                <w:sz w:val="22"/>
                <w:szCs w:val="22"/>
                <w:lang w:val="ru-RU"/>
              </w:rPr>
              <w:t>еч</w:t>
            </w:r>
            <w:r w:rsidR="00222A83">
              <w:rPr>
                <w:rFonts w:ascii="Arial" w:hAnsi="Arial" w:cs="Arial"/>
                <w:sz w:val="22"/>
                <w:szCs w:val="22"/>
                <w:lang w:val="ru-RU"/>
              </w:rPr>
              <w:t>и</w:t>
            </w:r>
            <w:r w:rsidRPr="008F1243">
              <w:rPr>
                <w:rFonts w:ascii="Arial" w:hAnsi="Arial" w:cs="Arial"/>
                <w:sz w:val="22"/>
                <w:szCs w:val="22"/>
                <w:lang w:val="ru-RU"/>
              </w:rPr>
              <w:t xml:space="preserve"> для </w:t>
            </w:r>
            <w:r w:rsidR="00222A83" w:rsidRPr="008F1243">
              <w:rPr>
                <w:rFonts w:ascii="Arial" w:hAnsi="Arial" w:cs="Arial"/>
                <w:sz w:val="22"/>
                <w:szCs w:val="22"/>
                <w:lang w:val="ru-RU"/>
              </w:rPr>
              <w:t>пиццы</w:t>
            </w:r>
            <w:r w:rsidR="00222A83"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222A83"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lastRenderedPageBreak/>
              <w:t>навстречу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ветру или увеличить высоту пламени.</w:t>
            </w:r>
          </w:p>
          <w:p w14:paraId="400BE537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Заправьте бак для сжиженного газа.</w:t>
            </w:r>
          </w:p>
          <w:p w14:paraId="23653B09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См. «Внезапное падение расхода газа» выше.</w:t>
            </w:r>
          </w:p>
        </w:tc>
      </w:tr>
      <w:tr w:rsidR="005769A6" w14:paraId="7E2532C2" w14:textId="77777777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A7E1" w14:textId="77777777" w:rsidR="005769A6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Вспыхивать.</w:t>
            </w:r>
          </w:p>
          <w:p w14:paraId="26481278" w14:textId="77777777" w:rsidR="005769A6" w:rsidRDefault="005769A6">
            <w:pPr>
              <w:tabs>
                <w:tab w:val="left" w:pos="0"/>
              </w:tabs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9541F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Скопление жира.</w:t>
            </w:r>
          </w:p>
          <w:p w14:paraId="391CEA86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Чрезмерное содержание жира в мясе.</w:t>
            </w:r>
          </w:p>
          <w:p w14:paraId="255DF88A" w14:textId="77777777" w:rsidR="005769A6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• Чрезмерная температура приготовления.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8227" w14:textId="46928750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222A8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Очистить п</w:t>
            </w:r>
            <w:r w:rsidRPr="008F1243">
              <w:rPr>
                <w:rFonts w:ascii="Arial" w:hAnsi="Arial" w:cs="Arial"/>
                <w:sz w:val="22"/>
                <w:szCs w:val="22"/>
                <w:lang w:val="ru-RU"/>
              </w:rPr>
              <w:t>ечь для пиццы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.</w:t>
            </w:r>
          </w:p>
          <w:p w14:paraId="2AD1D89A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Перед приготовлением на гриле срежьте с мяса жир.</w:t>
            </w:r>
          </w:p>
          <w:p w14:paraId="4F6F5BE5" w14:textId="77777777" w:rsidR="005769A6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Соответственно отрегулируйте (уменьшите) температуру.</w:t>
            </w:r>
          </w:p>
        </w:tc>
      </w:tr>
      <w:tr w:rsidR="005769A6" w:rsidRPr="00053CB7" w14:paraId="59FCFCCC" w14:textId="77777777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9431F" w14:textId="77777777" w:rsidR="005769A6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Постоянное горение жира.</w:t>
            </w:r>
          </w:p>
          <w:p w14:paraId="0830E5D7" w14:textId="77777777" w:rsidR="005769A6" w:rsidRDefault="005769A6">
            <w:pPr>
              <w:tabs>
                <w:tab w:val="left" w:pos="0"/>
              </w:tabs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1A08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 Жир, захваченный скоплением пищи вокруг системы горелок.</w:t>
            </w:r>
          </w:p>
          <w:p w14:paraId="07699634" w14:textId="77777777" w:rsidR="005769A6" w:rsidRPr="008F1243" w:rsidRDefault="005769A6">
            <w:pPr>
              <w:tabs>
                <w:tab w:val="left" w:pos="0"/>
              </w:tabs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3EE94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Поверните ручки в положение ВЫКЛ. Выключите газ в баке сжиженного газа. Оставьте крышку на месте и дайте огню догореть.</w:t>
            </w:r>
          </w:p>
          <w:p w14:paraId="29D48B9E" w14:textId="761BA3FD" w:rsidR="005769A6" w:rsidRPr="008F1243" w:rsidRDefault="00222A83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После,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когда п</w:t>
            </w:r>
            <w:r w:rsidR="00370224" w:rsidRPr="008F1243">
              <w:rPr>
                <w:rFonts w:ascii="Arial" w:hAnsi="Arial" w:cs="Arial"/>
                <w:sz w:val="22"/>
                <w:szCs w:val="22"/>
                <w:lang w:val="ru-RU"/>
              </w:rPr>
              <w:t xml:space="preserve">ечь для </w:t>
            </w:r>
            <w:r w:rsidRPr="008F1243">
              <w:rPr>
                <w:rFonts w:ascii="Arial" w:hAnsi="Arial" w:cs="Arial"/>
                <w:sz w:val="22"/>
                <w:szCs w:val="22"/>
                <w:lang w:val="ru-RU"/>
              </w:rPr>
              <w:t>пиццы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остынет</w:t>
            </w:r>
            <w:r w:rsidR="00370224"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, снимите и очистите все детали.</w:t>
            </w:r>
          </w:p>
        </w:tc>
      </w:tr>
      <w:tr w:rsidR="005769A6" w:rsidRPr="00053CB7" w14:paraId="42676719" w14:textId="77777777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AF420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Воспоминание...</w:t>
            </w:r>
          </w:p>
          <w:p w14:paraId="5CF45D8B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(пожар в трубке(ах) горелки).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893F" w14:textId="77777777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Горелка и/или трубки горелки заблокированы.</w:t>
            </w:r>
          </w:p>
          <w:p w14:paraId="405EF101" w14:textId="77777777" w:rsidR="005769A6" w:rsidRPr="008F1243" w:rsidRDefault="005769A6">
            <w:pPr>
              <w:tabs>
                <w:tab w:val="left" w:pos="0"/>
              </w:tabs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9945" w14:textId="77777777" w:rsidR="005769A6" w:rsidRPr="008F1243" w:rsidRDefault="00370224">
            <w:pPr>
              <w:autoSpaceDE w:val="0"/>
              <w:ind w:left="200" w:hanging="200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Поверните ручки в положение ВЫКЛ. Очистите горелку и/или трубки горелки.</w:t>
            </w:r>
          </w:p>
          <w:p w14:paraId="5014A0BE" w14:textId="77777777" w:rsidR="005769A6" w:rsidRPr="008F1243" w:rsidRDefault="005769A6">
            <w:pPr>
              <w:tabs>
                <w:tab w:val="left" w:pos="0"/>
              </w:tabs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</w:p>
        </w:tc>
      </w:tr>
      <w:tr w:rsidR="005769A6" w14:paraId="677BEB30" w14:textId="77777777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0E44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Невозможно заполнить бак для сжиженного газа.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F48F" w14:textId="77777777" w:rsidR="005769A6" w:rsidRPr="008F1243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•У некоторых дилеров имеются старые заправочные форсунки с изношенной резьбой.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F214" w14:textId="47947799" w:rsidR="005769A6" w:rsidRDefault="00370224">
            <w:pPr>
              <w:autoSpaceDE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•</w:t>
            </w:r>
            <w:r w:rsidRPr="008F1243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8F124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Изношенные форсунки не имеют достаточного прикуса для зацепления клапана.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Попробуйте обратиться ко второму дилеру.</w:t>
            </w:r>
          </w:p>
        </w:tc>
      </w:tr>
    </w:tbl>
    <w:p w14:paraId="17FA8F4B" w14:textId="77777777" w:rsidR="005769A6" w:rsidRDefault="005769A6">
      <w:pPr>
        <w:rPr>
          <w:rFonts w:ascii="Arial" w:hAnsi="Arial" w:cs="Arial"/>
          <w:b/>
          <w:sz w:val="20"/>
          <w:szCs w:val="20"/>
        </w:rPr>
      </w:pPr>
    </w:p>
    <w:p w14:paraId="0257F795" w14:textId="77777777" w:rsidR="005769A6" w:rsidRDefault="0037022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Устранение неполадок — электронное зажигание</w:t>
      </w:r>
    </w:p>
    <w:tbl>
      <w:tblPr>
        <w:tblW w:w="98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64"/>
        <w:gridCol w:w="2520"/>
        <w:gridCol w:w="2632"/>
        <w:gridCol w:w="2778"/>
      </w:tblGrid>
      <w:tr w:rsidR="005769A6" w14:paraId="7E1AF151" w14:textId="77777777">
        <w:trPr>
          <w:trHeight w:val="454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1BF9D" w14:textId="77777777" w:rsidR="005769A6" w:rsidRDefault="003702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Проблема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08B28" w14:textId="77777777" w:rsidR="005769A6" w:rsidRDefault="003702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Возможная причина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752F2" w14:textId="77777777" w:rsidR="005769A6" w:rsidRDefault="003702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Процедура проверки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5E2CE" w14:textId="77777777" w:rsidR="005769A6" w:rsidRDefault="003702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Профилактика/Решение</w:t>
            </w:r>
          </w:p>
        </w:tc>
      </w:tr>
      <w:tr w:rsidR="005769A6" w14:paraId="77501EB0" w14:textId="77777777">
        <w:trPr>
          <w:trHeight w:val="1230"/>
        </w:trPr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B39F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При зажигании ни на одном электроде не появляется искра.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DD0F" w14:textId="77777777" w:rsidR="005769A6" w:rsidRDefault="0037022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Ослаблен/отсоединен провод зажигания</w:t>
            </w:r>
          </w:p>
          <w:p w14:paraId="46D083C8" w14:textId="77777777" w:rsidR="005769A6" w:rsidRDefault="005769A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85C68BF" w14:textId="77777777" w:rsidR="005769A6" w:rsidRDefault="005769A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B401B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Проверьте правильность положения провода зажигания.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701AF" w14:textId="77777777" w:rsidR="005769A6" w:rsidRDefault="0037022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Собираем провод зажигания</w:t>
            </w:r>
          </w:p>
          <w:p w14:paraId="3918610E" w14:textId="77777777" w:rsidR="005769A6" w:rsidRDefault="005769A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69A6" w14:paraId="6A004302" w14:textId="77777777">
        <w:trPr>
          <w:trHeight w:val="1524"/>
        </w:trPr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4683" w14:textId="77777777" w:rsidR="005769A6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041B" w14:textId="77777777" w:rsidR="005769A6" w:rsidRDefault="0037022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Ослабление/отсоединение электрода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64497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Убедитесь, что электрод установлен правильно.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24B52" w14:textId="77777777" w:rsidR="005769A6" w:rsidRDefault="0037022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Сборка электрода.</w:t>
            </w:r>
          </w:p>
        </w:tc>
      </w:tr>
      <w:tr w:rsidR="005769A6" w:rsidRPr="00053CB7" w14:paraId="08E2D734" w14:textId="77777777">
        <w:trPr>
          <w:trHeight w:val="1050"/>
        </w:trPr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782BD" w14:textId="77777777" w:rsidR="005769A6" w:rsidRPr="008F124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BFF4C6C" w14:textId="77777777" w:rsidR="005769A6" w:rsidRPr="008F1243" w:rsidRDefault="005769A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C23BB2E" w14:textId="77777777" w:rsidR="005769A6" w:rsidRPr="008F1243" w:rsidRDefault="005769A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1D0956D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Искры присутствуют, но не на всех электродах и/или не на полную мощность.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3589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·Подключения выходных проводов не завершены.</w:t>
            </w:r>
          </w:p>
          <w:p w14:paraId="7B6FB8C9" w14:textId="77777777" w:rsidR="005769A6" w:rsidRPr="008F1243" w:rsidRDefault="005769A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0E611" w14:textId="77777777" w:rsidR="005769A6" w:rsidRDefault="0037022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·Надежны ли выходные соединения?</w:t>
            </w:r>
          </w:p>
          <w:p w14:paraId="0B56D4FF" w14:textId="77777777" w:rsidR="005769A6" w:rsidRDefault="005769A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D3604AB" w14:textId="77777777" w:rsidR="005769A6" w:rsidRDefault="005769A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D948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·Отключите и снова подсоедините все выходные соединения модуля и электродов.</w:t>
            </w:r>
          </w:p>
          <w:p w14:paraId="77656BBB" w14:textId="77777777" w:rsidR="005769A6" w:rsidRPr="008F1243" w:rsidRDefault="005769A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5769A6" w:rsidRPr="00222A83" w14:paraId="0A7E50D3" w14:textId="77777777">
        <w:trPr>
          <w:trHeight w:val="1500"/>
        </w:trPr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9985" w14:textId="77777777" w:rsidR="005769A6" w:rsidRPr="008F124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3C8F" w14:textId="1A57FE72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 xml:space="preserve">· Дуга </w:t>
            </w:r>
            <w:r w:rsidR="00222A83" w:rsidRPr="008F1243">
              <w:rPr>
                <w:rFonts w:ascii="Arial" w:hAnsi="Arial" w:cs="Arial"/>
                <w:sz w:val="20"/>
                <w:szCs w:val="20"/>
                <w:lang w:val="ru-RU"/>
              </w:rPr>
              <w:t>п</w:t>
            </w:r>
            <w:r w:rsidR="00222A83" w:rsidRPr="008F1243">
              <w:rPr>
                <w:rFonts w:ascii="Arial" w:hAnsi="Arial" w:cs="Arial"/>
                <w:sz w:val="22"/>
                <w:szCs w:val="22"/>
                <w:lang w:val="ru-RU"/>
              </w:rPr>
              <w:t>еч</w:t>
            </w:r>
            <w:r w:rsidR="00222A83">
              <w:rPr>
                <w:rFonts w:ascii="Arial" w:hAnsi="Arial" w:cs="Arial"/>
                <w:sz w:val="22"/>
                <w:szCs w:val="22"/>
                <w:lang w:val="ru-RU"/>
              </w:rPr>
              <w:t xml:space="preserve">и </w:t>
            </w:r>
            <w:r w:rsidRPr="008F1243">
              <w:rPr>
                <w:rFonts w:ascii="Arial" w:hAnsi="Arial" w:cs="Arial"/>
                <w:sz w:val="22"/>
                <w:szCs w:val="22"/>
                <w:lang w:val="ru-RU"/>
              </w:rPr>
              <w:t xml:space="preserve">для </w:t>
            </w:r>
            <w:r w:rsidR="00222A83" w:rsidRPr="008F1243">
              <w:rPr>
                <w:rFonts w:ascii="Arial" w:hAnsi="Arial" w:cs="Arial"/>
                <w:sz w:val="22"/>
                <w:szCs w:val="22"/>
                <w:lang w:val="ru-RU"/>
              </w:rPr>
              <w:t>пиццы</w:t>
            </w:r>
            <w:r w:rsidR="00222A83" w:rsidRPr="008F1243">
              <w:rPr>
                <w:rFonts w:ascii="Arial" w:hAnsi="Arial" w:cs="Arial"/>
                <w:sz w:val="20"/>
                <w:szCs w:val="20"/>
                <w:lang w:val="ru-RU"/>
              </w:rPr>
              <w:t xml:space="preserve"> вдали</w:t>
            </w: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 xml:space="preserve"> от горелок</w:t>
            </w:r>
          </w:p>
          <w:p w14:paraId="4E4C3176" w14:textId="77777777" w:rsidR="005769A6" w:rsidRPr="008F1243" w:rsidRDefault="005769A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C12564E" w14:textId="77777777" w:rsidR="005769A6" w:rsidRPr="008F1243" w:rsidRDefault="005769A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685D164" w14:textId="77777777" w:rsidR="005769A6" w:rsidRPr="008F1243" w:rsidRDefault="005769A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C81E" w14:textId="2C6FA23A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·</w:t>
            </w:r>
            <w:r w:rsidR="00222A83" w:rsidRPr="00222A83">
              <w:rPr>
                <w:lang w:val="ru-RU"/>
              </w:rPr>
              <w:t xml:space="preserve"> </w:t>
            </w:r>
            <w:r w:rsidR="00222A83" w:rsidRPr="00222A83">
              <w:rPr>
                <w:rFonts w:ascii="Arial" w:hAnsi="Arial" w:cs="Arial"/>
                <w:sz w:val="20"/>
                <w:szCs w:val="20"/>
                <w:lang w:val="ru-RU"/>
              </w:rPr>
              <w:t>По возможности, следите за тем, чтобы печь для пиццы находилась в темном месте. Включите систему зажигания и проверьте, нет ли дуги между выходными проводами и пламенем печи для пиццы.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D1C2" w14:textId="22B0C5D9" w:rsidR="005769A6" w:rsidRPr="00222A8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·Если искры наблюдаются не от горел</w:t>
            </w:r>
            <w:r w:rsidR="00222A83">
              <w:rPr>
                <w:rFonts w:ascii="Arial" w:hAnsi="Arial" w:cs="Arial"/>
                <w:sz w:val="20"/>
                <w:szCs w:val="20"/>
                <w:lang w:val="ru-RU"/>
              </w:rPr>
              <w:t>ки</w:t>
            </w: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 xml:space="preserve">(-ок), возможно, повреждена изоляция проводов. </w:t>
            </w:r>
            <w:r w:rsidRPr="00222A83">
              <w:rPr>
                <w:rFonts w:ascii="Arial" w:hAnsi="Arial" w:cs="Arial"/>
                <w:sz w:val="20"/>
                <w:szCs w:val="20"/>
                <w:lang w:val="ru-RU"/>
              </w:rPr>
              <w:t>Замените провода.</w:t>
            </w:r>
          </w:p>
          <w:p w14:paraId="69EED56B" w14:textId="77777777" w:rsidR="005769A6" w:rsidRPr="00222A83" w:rsidRDefault="005769A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5769A6" w:rsidRPr="00053CB7" w14:paraId="1288152E" w14:textId="77777777">
        <w:trPr>
          <w:trHeight w:val="1230"/>
        </w:trPr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F7829" w14:textId="77777777" w:rsidR="005769A6" w:rsidRPr="00222A8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177A3" w14:textId="77777777" w:rsidR="005769A6" w:rsidRPr="00222A8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7B791A4" w14:textId="77777777" w:rsidR="005769A6" w:rsidRDefault="0037022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·Электроды влажные</w:t>
            </w:r>
          </w:p>
          <w:p w14:paraId="685B09DB" w14:textId="77777777" w:rsidR="005769A6" w:rsidRDefault="005769A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7960921" w14:textId="77777777" w:rsidR="005769A6" w:rsidRDefault="005769A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E00D" w14:textId="77777777" w:rsidR="005769A6" w:rsidRPr="008F124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DE81AE0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·Скопилась ли влага на электроде и/или в отверстиях горелки?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0081" w14:textId="77777777" w:rsidR="005769A6" w:rsidRPr="008F124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008C3BBE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·Используйте бумажное полотенце для удаления влаги.</w:t>
            </w:r>
          </w:p>
          <w:p w14:paraId="1EDCAA90" w14:textId="77777777" w:rsidR="005769A6" w:rsidRPr="008F1243" w:rsidRDefault="005769A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5769A6" w:rsidRPr="00053CB7" w14:paraId="74256D5D" w14:textId="77777777">
        <w:trPr>
          <w:trHeight w:val="929"/>
        </w:trPr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153E7" w14:textId="77777777" w:rsidR="005769A6" w:rsidRPr="008F124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7A02" w14:textId="77777777" w:rsidR="005769A6" w:rsidRPr="008F124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8815996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·Электроды треснуты или сломаны, «при трещине искры».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89D3" w14:textId="77777777" w:rsidR="005769A6" w:rsidRPr="008F124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3F239EE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· Осмотрите электроды на наличие трещин.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5297" w14:textId="77777777" w:rsidR="005769A6" w:rsidRPr="008F1243" w:rsidRDefault="005769A6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75E3508" w14:textId="77777777" w:rsidR="005769A6" w:rsidRPr="008F1243" w:rsidRDefault="00370224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F1243">
              <w:rPr>
                <w:rFonts w:ascii="Arial" w:hAnsi="Arial" w:cs="Arial"/>
                <w:sz w:val="20"/>
                <w:szCs w:val="20"/>
                <w:lang w:val="ru-RU"/>
              </w:rPr>
              <w:t>· Замените треснувшие или сломанные электроды.</w:t>
            </w:r>
          </w:p>
        </w:tc>
      </w:tr>
    </w:tbl>
    <w:p w14:paraId="5AE1738F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lang w:val="ru-RU"/>
        </w:rPr>
      </w:pPr>
    </w:p>
    <w:p w14:paraId="161B08A6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lang w:val="ru-RU"/>
        </w:rPr>
      </w:pPr>
    </w:p>
    <w:p w14:paraId="262777A9" w14:textId="77777777" w:rsidR="005769A6" w:rsidRPr="008F1243" w:rsidRDefault="005769A6">
      <w:pPr>
        <w:autoSpaceDE w:val="0"/>
        <w:jc w:val="left"/>
        <w:rPr>
          <w:rFonts w:ascii="Arial" w:hAnsi="Arial" w:cs="Arial"/>
          <w:kern w:val="0"/>
          <w:lang w:val="ru-RU"/>
        </w:rPr>
      </w:pPr>
    </w:p>
    <w:p w14:paraId="53266071" w14:textId="77777777" w:rsidR="005769A6" w:rsidRPr="008F1243" w:rsidRDefault="005769A6">
      <w:pPr>
        <w:autoSpaceDE w:val="0"/>
        <w:jc w:val="left"/>
        <w:rPr>
          <w:rFonts w:ascii="Arial" w:hAnsi="Arial" w:cs="Arial"/>
          <w:b/>
          <w:kern w:val="0"/>
          <w:sz w:val="24"/>
          <w:lang w:val="ru-RU"/>
        </w:rPr>
      </w:pPr>
    </w:p>
    <w:sectPr w:rsidR="005769A6" w:rsidRPr="008F1243">
      <w:footerReference w:type="default" r:id="rId34"/>
      <w:pgSz w:w="11906" w:h="16838"/>
      <w:pgMar w:top="935" w:right="926" w:bottom="1048" w:left="1080" w:header="0" w:footer="992" w:gutter="0"/>
      <w:cols w:space="720"/>
      <w:formProt w:val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BC773" w14:textId="77777777" w:rsidR="00810C06" w:rsidRDefault="00810C06">
      <w:r>
        <w:separator/>
      </w:r>
    </w:p>
  </w:endnote>
  <w:endnote w:type="continuationSeparator" w:id="0">
    <w:p w14:paraId="3F4C462F" w14:textId="77777777" w:rsidR="00810C06" w:rsidRDefault="00810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-BoldMT;AMGDT">
    <w:panose1 w:val="00000000000000000000"/>
    <w:charset w:val="00"/>
    <w:family w:val="roman"/>
    <w:notTrueType/>
    <w:pitch w:val="default"/>
  </w:font>
  <w:font w:name="Arial Unicode MS;Arial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F600F" w14:textId="77777777" w:rsidR="005769A6" w:rsidRDefault="00370224">
    <w:pPr>
      <w:pStyle w:val="ab"/>
      <w:ind w:right="360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9" behindDoc="0" locked="0" layoutInCell="0" allowOverlap="1" wp14:anchorId="4869FF13" wp14:editId="256B457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14935" cy="126365"/>
              <wp:effectExtent l="0" t="0" r="0" b="0"/>
              <wp:wrapSquare wrapText="largest"/>
              <wp:docPr id="49" name="Frame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1263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27F1D07" w14:textId="49224B69" w:rsidR="005769A6" w:rsidRDefault="00370224">
                          <w:pPr>
                            <w:pStyle w:val="ab"/>
                            <w:rPr>
                              <w:rStyle w:val="a5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053CB7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69FF13" id="_x0000_t202" coordsize="21600,21600" o:spt="202" path="m,l,21600r21600,l21600,xe">
              <v:stroke joinstyle="miter"/>
              <v:path gradientshapeok="t" o:connecttype="rect"/>
            </v:shapetype>
            <v:shape id="Frame10" o:spid="_x0000_s1035" type="#_x0000_t202" style="position:absolute;margin-left:0;margin-top:.05pt;width:9.05pt;height:9.95pt;z-index:29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" o:allowincell="f" stroked="f">
              <v:fill opacity="0"/>
              <v:textbox inset="0,0,0,0">
                <w:txbxContent>
                  <w:p w14:paraId="127F1D07" w14:textId="49224B69" w:rsidR="005769A6" w:rsidRDefault="00370224">
                    <w:pPr>
                      <w:pStyle w:val="ab"/>
                      <w:rPr>
                        <w:rStyle w:val="a5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053CB7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4B45D" w14:textId="77777777" w:rsidR="00810C06" w:rsidRDefault="00810C06">
      <w:r>
        <w:separator/>
      </w:r>
    </w:p>
  </w:footnote>
  <w:footnote w:type="continuationSeparator" w:id="0">
    <w:p w14:paraId="377B75AB" w14:textId="77777777" w:rsidR="00810C06" w:rsidRDefault="00810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003E2"/>
    <w:multiLevelType w:val="multilevel"/>
    <w:tmpl w:val="6D8CF43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AD6EA0"/>
    <w:multiLevelType w:val="multilevel"/>
    <w:tmpl w:val="A2E6C4B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w w:val="90"/>
        <w:szCs w:val="21"/>
      </w:r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zCs w:val="21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w w:val="90"/>
        <w:szCs w:val="21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w w:val="90"/>
        <w:szCs w:val="21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DF20F5"/>
    <w:multiLevelType w:val="multilevel"/>
    <w:tmpl w:val="40CADBCE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AA545C9"/>
    <w:multiLevelType w:val="multilevel"/>
    <w:tmpl w:val="CAE8C03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/>
        <w:szCs w:val="2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9A6"/>
    <w:rsid w:val="00053CB7"/>
    <w:rsid w:val="001A3EC8"/>
    <w:rsid w:val="00222A83"/>
    <w:rsid w:val="00370224"/>
    <w:rsid w:val="005769A6"/>
    <w:rsid w:val="00795137"/>
    <w:rsid w:val="00810C06"/>
    <w:rsid w:val="0084434E"/>
    <w:rsid w:val="008F1243"/>
    <w:rsid w:val="00CE7027"/>
    <w:rsid w:val="00F7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06DEA"/>
  <w15:docId w15:val="{B59E24CE-9E66-864A-AB94-E700615A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Lohit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lang w:bidi="ar-SA"/>
    </w:r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tabs>
        <w:tab w:val="left" w:pos="2760"/>
        <w:tab w:val="left" w:pos="3721"/>
      </w:tabs>
      <w:autoSpaceDE w:val="0"/>
      <w:spacing w:after="399"/>
      <w:ind w:right="92"/>
      <w:jc w:val="left"/>
      <w:outlineLvl w:val="0"/>
    </w:pPr>
    <w:rPr>
      <w:b/>
      <w:bCs/>
      <w:kern w:val="0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SimHei" w:hAnsi="Arial" w:cs="Arial"/>
      <w:b/>
      <w:bCs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4" w:lineRule="auto"/>
      <w:outlineLvl w:val="3"/>
    </w:pPr>
    <w:rPr>
      <w:rFonts w:ascii="Arial" w:eastAsia="SimHei" w:hAnsi="Arial" w:cs="Arial"/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4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Arial" w:hAnsi="Arial" w:cs="Arial"/>
      <w:szCs w:val="21"/>
    </w:rPr>
  </w:style>
  <w:style w:type="character" w:customStyle="1" w:styleId="WW8Num2z0">
    <w:name w:val="WW8Num2z0"/>
    <w:qFormat/>
    <w:rPr>
      <w:rFonts w:ascii="Arial" w:eastAsia="SimSun" w:hAnsi="Arial" w:cs="Arial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2z4">
    <w:name w:val="WW8Num2z4"/>
    <w:qFormat/>
    <w:rPr>
      <w:rFonts w:ascii="Courier New" w:hAnsi="Courier New" w:cs="Courier New"/>
    </w:rPr>
  </w:style>
  <w:style w:type="character" w:customStyle="1" w:styleId="WW8Num3z0">
    <w:name w:val="WW8Num3z0"/>
    <w:qFormat/>
    <w:rPr>
      <w:rFonts w:ascii="Symbol" w:hAnsi="Symbol" w:cs="Symbol"/>
      <w:w w:val="90"/>
      <w:szCs w:val="21"/>
    </w:rPr>
  </w:style>
  <w:style w:type="character" w:customStyle="1" w:styleId="WW8Num3z1">
    <w:name w:val="WW8Num3z1"/>
    <w:qFormat/>
    <w:rPr>
      <w:rFonts w:ascii="Arial" w:eastAsia="SimSun" w:hAnsi="Arial" w:cs="Arial"/>
      <w:szCs w:val="21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4">
    <w:name w:val="WW8Num3z4"/>
    <w:qFormat/>
    <w:rPr>
      <w:rFonts w:ascii="Courier New" w:hAnsi="Courier New" w:cs="Courier New"/>
    </w:rPr>
  </w:style>
  <w:style w:type="character" w:customStyle="1" w:styleId="a3">
    <w:name w:val="默认段落字体"/>
    <w:qFormat/>
  </w:style>
  <w:style w:type="character" w:customStyle="1" w:styleId="a4">
    <w:name w:val="标题 字符"/>
    <w:qFormat/>
    <w:rPr>
      <w:rFonts w:ascii="Arial" w:hAnsi="Arial" w:cs="Arial"/>
      <w:b/>
      <w:bCs/>
      <w:sz w:val="28"/>
      <w:szCs w:val="24"/>
      <w:lang w:val="en-GB" w:eastAsia="en-US"/>
    </w:rPr>
  </w:style>
  <w:style w:type="character" w:styleId="a5">
    <w:name w:val="page number"/>
  </w:style>
  <w:style w:type="character" w:styleId="a6">
    <w:name w:val="Hyperlink"/>
    <w:rPr>
      <w:color w:val="0000FF"/>
      <w:u w:val="single"/>
    </w:rPr>
  </w:style>
  <w:style w:type="paragraph" w:customStyle="1" w:styleId="Heading">
    <w:name w:val="Heading"/>
    <w:basedOn w:val="a"/>
    <w:next w:val="a7"/>
    <w:qFormat/>
    <w:pPr>
      <w:widowControl/>
      <w:jc w:val="center"/>
    </w:pPr>
    <w:rPr>
      <w:rFonts w:ascii="Arial" w:hAnsi="Arial" w:cs="Arial"/>
      <w:b/>
      <w:bCs/>
      <w:kern w:val="0"/>
      <w:sz w:val="28"/>
      <w:lang w:val="en-GB" w:eastAsia="en-US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aa">
    <w:name w:val="题注"/>
    <w:basedOn w:val="a"/>
    <w:next w:val="a"/>
    <w:qFormat/>
    <w:pPr>
      <w:ind w:firstLine="900"/>
    </w:pPr>
    <w:rPr>
      <w:sz w:val="30"/>
    </w:rPr>
  </w:style>
  <w:style w:type="paragraph" w:customStyle="1" w:styleId="30">
    <w:name w:val="正文文本 3"/>
    <w:basedOn w:val="a"/>
    <w:qFormat/>
    <w:rPr>
      <w:b/>
      <w:bCs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986"/>
        <w:tab w:val="right" w:pos="9972"/>
      </w:tabs>
    </w:pPr>
  </w:style>
  <w:style w:type="paragraph" w:styleId="ab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Subtitle"/>
    <w:basedOn w:val="a"/>
    <w:next w:val="a7"/>
    <w:uiPriority w:val="11"/>
    <w:qFormat/>
    <w:pPr>
      <w:widowControl/>
      <w:jc w:val="center"/>
    </w:pPr>
    <w:rPr>
      <w:rFonts w:ascii="Arial" w:hAnsi="Arial" w:cs="Arial"/>
      <w:b/>
      <w:bCs/>
      <w:kern w:val="0"/>
      <w:sz w:val="28"/>
      <w:lang w:val="en-GB" w:eastAsia="en-US"/>
    </w:rPr>
  </w:style>
  <w:style w:type="paragraph" w:customStyle="1" w:styleId="20">
    <w:name w:val="正文文本 2"/>
    <w:basedOn w:val="a"/>
    <w:qFormat/>
    <w:pPr>
      <w:spacing w:after="120" w:line="480" w:lineRule="auto"/>
    </w:pPr>
  </w:style>
  <w:style w:type="paragraph" w:styleId="ae">
    <w:name w:val="List Paragraph"/>
    <w:basedOn w:val="a"/>
    <w:qFormat/>
    <w:pPr>
      <w:ind w:firstLine="420"/>
    </w:pPr>
    <w:rPr>
      <w:rFonts w:ascii="Calibri" w:hAnsi="Calibri"/>
      <w:szCs w:val="22"/>
    </w:rPr>
  </w:style>
  <w:style w:type="paragraph" w:customStyle="1" w:styleId="FrameContents">
    <w:name w:val="Frame Contents"/>
    <w:basedOn w:val="a"/>
    <w:qFormat/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3974</Words>
  <Characters>22653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</dc:creator>
  <cp:lastModifiedBy>RePack by Diakov</cp:lastModifiedBy>
  <cp:revision>3</cp:revision>
  <dcterms:created xsi:type="dcterms:W3CDTF">2024-05-30T07:55:00Z</dcterms:created>
  <dcterms:modified xsi:type="dcterms:W3CDTF">2024-05-30T07:59:00Z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2022-11-08T05:55:00Z</dcterms:created>
  <dc:creator>123</dc:creator>
  <dc:description/>
  <dc:language>en-US</dc:language>
  <cp:lastModifiedBy>kinder朱古力</cp:lastModifiedBy>
  <cp:lastPrinted>2024-04-20T16:20:00Z</cp:lastPrinted>
  <dcterms:modified xsi:type="dcterms:W3CDTF">2024-05-15T10:57:14Z</dcterms:modified>
  <cp:revision>6</cp:revision>
  <dc:subject/>
  <dc:title>OWNER’S MANUAL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217E6D604D6D402C80BA13E31CB84943_13</vt:lpwstr>
  </property>
  <property fmtid="{D5CDD505-2E9C-101B-9397-08002B2CF9AE}" pid="3" name="KSOProductBuildVer">
    <vt:lpwstr>2052-12.1.0.16729</vt:lpwstr>
  </property>
  <property fmtid="{D5CDD505-2E9C-101B-9397-08002B2CF9AE}" pid="4" name="commondata">
    <vt:lpwstr>commondata</vt:lpwstr>
  </property>
</Properties>
</file>